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6015"/>
      </w:tblGrid>
      <w:tr w:rsidR="00A0160B" w:rsidTr="00183D79">
        <w:tc>
          <w:tcPr>
            <w:tcW w:w="3227" w:type="dxa"/>
          </w:tcPr>
          <w:p w:rsidR="00A0160B" w:rsidRPr="00A0160B" w:rsidRDefault="00A0160B" w:rsidP="0045326D">
            <w:pPr>
              <w:spacing w:before="100" w:beforeAutospacing="1" w:after="100" w:afterAutospacing="1" w:line="180" w:lineRule="atLeast"/>
              <w:jc w:val="center"/>
              <w:rPr>
                <w:rFonts w:ascii="Arial" w:eastAsia="Times New Roman" w:hAnsi="Arial" w:cs="Arial"/>
                <w:color w:val="333333"/>
                <w:sz w:val="28"/>
                <w:szCs w:val="28"/>
                <w:lang w:eastAsia="en-GB"/>
              </w:rPr>
            </w:pPr>
            <w:bookmarkStart w:id="0" w:name="_GoBack"/>
            <w:bookmarkEnd w:id="0"/>
            <w:r w:rsidRPr="00A0160B">
              <w:rPr>
                <w:rFonts w:ascii="Arial" w:eastAsia="Times New Roman" w:hAnsi="Arial" w:cs="Arial"/>
                <w:color w:val="333333"/>
                <w:sz w:val="28"/>
                <w:szCs w:val="28"/>
                <w:lang w:eastAsia="en-GB"/>
              </w:rPr>
              <w:t xml:space="preserve">Charlie </w:t>
            </w:r>
            <w:proofErr w:type="spellStart"/>
            <w:r w:rsidRPr="00A0160B">
              <w:rPr>
                <w:rFonts w:ascii="Arial" w:eastAsia="Times New Roman" w:hAnsi="Arial" w:cs="Arial"/>
                <w:color w:val="333333"/>
                <w:sz w:val="28"/>
                <w:szCs w:val="28"/>
                <w:lang w:eastAsia="en-GB"/>
              </w:rPr>
              <w:t>Bigham</w:t>
            </w:r>
            <w:proofErr w:type="spellEnd"/>
            <w:r w:rsidRPr="00A0160B">
              <w:rPr>
                <w:rFonts w:ascii="Arial" w:eastAsia="Times New Roman" w:hAnsi="Arial" w:cs="Arial"/>
                <w:color w:val="333333"/>
                <w:sz w:val="28"/>
                <w:szCs w:val="28"/>
                <w:lang w:eastAsia="en-GB"/>
              </w:rPr>
              <w:t xml:space="preserve"> and the £</w:t>
            </w:r>
            <w:r w:rsidR="00497BDC">
              <w:rPr>
                <w:rFonts w:ascii="Arial" w:eastAsia="Times New Roman" w:hAnsi="Arial" w:cs="Arial"/>
                <w:color w:val="333333"/>
                <w:sz w:val="28"/>
                <w:szCs w:val="28"/>
                <w:lang w:eastAsia="en-GB"/>
              </w:rPr>
              <w:t>multi-</w:t>
            </w:r>
            <w:r w:rsidRPr="00A0160B">
              <w:rPr>
                <w:rFonts w:ascii="Arial" w:eastAsia="Times New Roman" w:hAnsi="Arial" w:cs="Arial"/>
                <w:color w:val="333333"/>
                <w:sz w:val="28"/>
                <w:szCs w:val="28"/>
                <w:lang w:eastAsia="en-GB"/>
              </w:rPr>
              <w:t>million business</w:t>
            </w:r>
          </w:p>
          <w:p w:rsidR="00A0160B" w:rsidRPr="0069263D" w:rsidRDefault="00A0160B" w:rsidP="00183D79">
            <w:pPr>
              <w:spacing w:before="100" w:beforeAutospacing="1" w:after="100" w:afterAutospacing="1" w:line="180" w:lineRule="atLeast"/>
              <w:rPr>
                <w:rFonts w:ascii="Comic Sans MS" w:eastAsia="Times New Roman" w:hAnsi="Comic Sans MS" w:cs="Arial"/>
                <w:color w:val="333333"/>
                <w:sz w:val="20"/>
                <w:szCs w:val="20"/>
                <w:lang w:eastAsia="en-GB"/>
              </w:rPr>
            </w:pPr>
            <w:r w:rsidRPr="0069263D">
              <w:rPr>
                <w:rFonts w:ascii="Comic Sans MS" w:eastAsia="Times New Roman" w:hAnsi="Comic Sans MS" w:cs="Arial"/>
                <w:color w:val="333333"/>
                <w:sz w:val="20"/>
                <w:szCs w:val="20"/>
                <w:lang w:eastAsia="en-GB"/>
              </w:rPr>
              <w:t xml:space="preserve">Charlie </w:t>
            </w:r>
            <w:proofErr w:type="spellStart"/>
            <w:r w:rsidRPr="0069263D">
              <w:rPr>
                <w:rFonts w:ascii="Comic Sans MS" w:eastAsia="Times New Roman" w:hAnsi="Comic Sans MS" w:cs="Arial"/>
                <w:color w:val="333333"/>
                <w:sz w:val="20"/>
                <w:szCs w:val="20"/>
                <w:lang w:eastAsia="en-GB"/>
              </w:rPr>
              <w:t>Bigham</w:t>
            </w:r>
            <w:proofErr w:type="spellEnd"/>
            <w:r w:rsidRPr="0069263D">
              <w:rPr>
                <w:rFonts w:ascii="Comic Sans MS" w:eastAsia="Times New Roman" w:hAnsi="Comic Sans MS" w:cs="Arial"/>
                <w:color w:val="333333"/>
                <w:sz w:val="20"/>
                <w:szCs w:val="20"/>
                <w:lang w:eastAsia="en-GB"/>
              </w:rPr>
              <w:t xml:space="preserve"> started his business in 1998 using £25,000 of his own savings. He had no choice because 10 banks turned him down for a loan. Today he could probably sell </w:t>
            </w:r>
            <w:r w:rsidR="00183D79" w:rsidRPr="0069263D">
              <w:rPr>
                <w:rFonts w:ascii="Comic Sans MS" w:eastAsia="Times New Roman" w:hAnsi="Comic Sans MS" w:cs="Arial"/>
                <w:color w:val="333333"/>
                <w:sz w:val="20"/>
                <w:szCs w:val="20"/>
                <w:lang w:eastAsia="en-GB"/>
              </w:rPr>
              <w:t>the</w:t>
            </w:r>
            <w:r w:rsidRPr="0069263D">
              <w:rPr>
                <w:rFonts w:ascii="Comic Sans MS" w:eastAsia="Times New Roman" w:hAnsi="Comic Sans MS" w:cs="Arial"/>
                <w:color w:val="333333"/>
                <w:sz w:val="20"/>
                <w:szCs w:val="20"/>
                <w:lang w:eastAsia="en-GB"/>
              </w:rPr>
              <w:t xml:space="preserve"> business for £80-£100 million</w:t>
            </w:r>
            <w:r w:rsidR="00183D79" w:rsidRPr="0069263D">
              <w:rPr>
                <w:rFonts w:ascii="Comic Sans MS" w:eastAsia="Times New Roman" w:hAnsi="Comic Sans MS" w:cs="Arial"/>
                <w:color w:val="333333"/>
                <w:sz w:val="20"/>
                <w:szCs w:val="20"/>
                <w:lang w:eastAsia="en-GB"/>
              </w:rPr>
              <w:t>. But he still enjoys his day-to-day involvement – and it’s making enough money to pay himself a £500,000 dividend in 2012, so why not keep going?</w:t>
            </w:r>
          </w:p>
        </w:tc>
        <w:tc>
          <w:tcPr>
            <w:tcW w:w="6015" w:type="dxa"/>
          </w:tcPr>
          <w:p w:rsidR="00A0160B" w:rsidRDefault="00A0160B" w:rsidP="00712860">
            <w:pPr>
              <w:spacing w:before="100" w:beforeAutospacing="1" w:after="100" w:afterAutospacing="1" w:line="180" w:lineRule="atLeast"/>
              <w:rPr>
                <w:rFonts w:ascii="Arial" w:eastAsia="Times New Roman" w:hAnsi="Arial" w:cs="Arial"/>
                <w:color w:val="333333"/>
                <w:lang w:eastAsia="en-GB"/>
              </w:rPr>
            </w:pPr>
            <w:r w:rsidRPr="00A0160B">
              <w:rPr>
                <w:rFonts w:ascii="Arial" w:eastAsia="Times New Roman" w:hAnsi="Arial" w:cs="Arial"/>
                <w:noProof/>
                <w:color w:val="333333"/>
                <w:lang w:val="en-US"/>
              </w:rPr>
              <w:drawing>
                <wp:inline distT="0" distB="0" distL="0" distR="0">
                  <wp:extent cx="3467100" cy="2616200"/>
                  <wp:effectExtent l="19050" t="19050" r="19050" b="12700"/>
                  <wp:docPr id="1" name="Picture 2" descr="Charlie Big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lie Bigham"/>
                          <pic:cNvPicPr>
                            <a:picLocks noChangeAspect="1" noChangeArrowheads="1"/>
                          </pic:cNvPicPr>
                        </pic:nvPicPr>
                        <pic:blipFill>
                          <a:blip r:embed="rId5" cstate="print"/>
                          <a:srcRect/>
                          <a:stretch>
                            <a:fillRect/>
                          </a:stretch>
                        </pic:blipFill>
                        <pic:spPr bwMode="auto">
                          <a:xfrm>
                            <a:off x="0" y="0"/>
                            <a:ext cx="3467100" cy="2616200"/>
                          </a:xfrm>
                          <a:prstGeom prst="rect">
                            <a:avLst/>
                          </a:prstGeom>
                          <a:noFill/>
                          <a:ln w="9525">
                            <a:solidFill>
                              <a:schemeClr val="accent1"/>
                            </a:solidFill>
                            <a:miter lim="800000"/>
                            <a:headEnd/>
                            <a:tailEnd/>
                          </a:ln>
                        </pic:spPr>
                      </pic:pic>
                    </a:graphicData>
                  </a:graphic>
                </wp:inline>
              </w:drawing>
            </w:r>
          </w:p>
        </w:tc>
      </w:tr>
    </w:tbl>
    <w:p w:rsidR="00183D79" w:rsidRDefault="00183D79" w:rsidP="00712860">
      <w:pPr>
        <w:spacing w:before="100" w:beforeAutospacing="1" w:after="100" w:afterAutospacing="1" w:line="180" w:lineRule="atLeast"/>
        <w:rPr>
          <w:rFonts w:ascii="Comic Sans MS" w:eastAsia="Times New Roman" w:hAnsi="Comic Sans MS" w:cs="Arial"/>
          <w:color w:val="333333"/>
          <w:sz w:val="20"/>
          <w:szCs w:val="20"/>
          <w:lang w:eastAsia="en-GB"/>
        </w:rPr>
      </w:pPr>
      <w:r w:rsidRPr="0069263D">
        <w:rPr>
          <w:rFonts w:ascii="Comic Sans MS" w:eastAsia="Times New Roman" w:hAnsi="Comic Sans MS" w:cs="Arial"/>
          <w:color w:val="333333"/>
          <w:sz w:val="20"/>
          <w:szCs w:val="20"/>
          <w:lang w:eastAsia="en-GB"/>
        </w:rPr>
        <w:t xml:space="preserve">At 28, </w:t>
      </w:r>
      <w:proofErr w:type="spellStart"/>
      <w:r w:rsidRPr="0069263D">
        <w:rPr>
          <w:rFonts w:ascii="Comic Sans MS" w:eastAsia="Times New Roman" w:hAnsi="Comic Sans MS" w:cs="Arial"/>
          <w:color w:val="333333"/>
          <w:sz w:val="20"/>
          <w:szCs w:val="20"/>
          <w:lang w:eastAsia="en-GB"/>
        </w:rPr>
        <w:t>Bigham</w:t>
      </w:r>
      <w:proofErr w:type="spellEnd"/>
      <w:r w:rsidRPr="0069263D">
        <w:rPr>
          <w:rFonts w:ascii="Comic Sans MS" w:eastAsia="Times New Roman" w:hAnsi="Comic Sans MS" w:cs="Arial"/>
          <w:color w:val="333333"/>
          <w:sz w:val="20"/>
          <w:szCs w:val="20"/>
          <w:lang w:eastAsia="en-GB"/>
        </w:rPr>
        <w:t xml:space="preserve"> had decided to quit his management consultancy job and go travelling with his girlfriend. While in India he decided to work on a business hunch he’d had for some time: that there was a gap for posh convenient meals for 2. </w:t>
      </w:r>
      <w:r w:rsidR="00B3671F" w:rsidRPr="0069263D">
        <w:rPr>
          <w:rFonts w:ascii="Comic Sans MS" w:eastAsia="Times New Roman" w:hAnsi="Comic Sans MS" w:cs="Arial"/>
          <w:color w:val="333333"/>
          <w:sz w:val="20"/>
          <w:szCs w:val="20"/>
          <w:lang w:eastAsia="en-GB"/>
        </w:rPr>
        <w:t xml:space="preserve">When he returned he found work at a high-class delicatessen for four months, to get some insight into customer tastes and behaviours, and practical issues such as food hygiene. </w:t>
      </w:r>
      <w:r w:rsidRPr="0069263D">
        <w:rPr>
          <w:rFonts w:ascii="Comic Sans MS" w:eastAsia="Times New Roman" w:hAnsi="Comic Sans MS" w:cs="Arial"/>
          <w:color w:val="333333"/>
          <w:sz w:val="20"/>
          <w:szCs w:val="20"/>
          <w:lang w:eastAsia="en-GB"/>
        </w:rPr>
        <w:t>In 199</w:t>
      </w:r>
      <w:r w:rsidR="00B3671F" w:rsidRPr="0069263D">
        <w:rPr>
          <w:rFonts w:ascii="Comic Sans MS" w:eastAsia="Times New Roman" w:hAnsi="Comic Sans MS" w:cs="Arial"/>
          <w:color w:val="333333"/>
          <w:sz w:val="20"/>
          <w:szCs w:val="20"/>
          <w:lang w:eastAsia="en-GB"/>
        </w:rPr>
        <w:t>6</w:t>
      </w:r>
      <w:r w:rsidRPr="0069263D">
        <w:rPr>
          <w:rFonts w:ascii="Comic Sans MS" w:eastAsia="Times New Roman" w:hAnsi="Comic Sans MS" w:cs="Arial"/>
          <w:color w:val="333333"/>
          <w:sz w:val="20"/>
          <w:szCs w:val="20"/>
          <w:lang w:eastAsia="en-GB"/>
        </w:rPr>
        <w:t xml:space="preserve"> ‘Charlie </w:t>
      </w:r>
      <w:proofErr w:type="spellStart"/>
      <w:r w:rsidRPr="0069263D">
        <w:rPr>
          <w:rFonts w:ascii="Comic Sans MS" w:eastAsia="Times New Roman" w:hAnsi="Comic Sans MS" w:cs="Arial"/>
          <w:color w:val="333333"/>
          <w:sz w:val="20"/>
          <w:szCs w:val="20"/>
          <w:lang w:eastAsia="en-GB"/>
        </w:rPr>
        <w:t>Bigham</w:t>
      </w:r>
      <w:proofErr w:type="spellEnd"/>
      <w:r w:rsidRPr="0069263D">
        <w:rPr>
          <w:rFonts w:ascii="Comic Sans MS" w:eastAsia="Times New Roman" w:hAnsi="Comic Sans MS" w:cs="Arial"/>
          <w:color w:val="333333"/>
          <w:sz w:val="20"/>
          <w:szCs w:val="20"/>
          <w:lang w:eastAsia="en-GB"/>
        </w:rPr>
        <w:t>’ Foods Ltd</w:t>
      </w:r>
      <w:r w:rsidR="00AD76C9">
        <w:rPr>
          <w:rFonts w:ascii="Comic Sans MS" w:eastAsia="Times New Roman" w:hAnsi="Comic Sans MS" w:cs="Arial"/>
          <w:color w:val="333333"/>
          <w:sz w:val="20"/>
          <w:szCs w:val="20"/>
          <w:lang w:eastAsia="en-GB"/>
        </w:rPr>
        <w:t xml:space="preserve"> (CBL)</w:t>
      </w:r>
      <w:r w:rsidRPr="0069263D">
        <w:rPr>
          <w:rFonts w:ascii="Comic Sans MS" w:eastAsia="Times New Roman" w:hAnsi="Comic Sans MS" w:cs="Arial"/>
          <w:color w:val="333333"/>
          <w:sz w:val="20"/>
          <w:szCs w:val="20"/>
          <w:lang w:eastAsia="en-GB"/>
        </w:rPr>
        <w:t xml:space="preserve"> started up, consisting of Charlie and a friend. They devised some distinctive recipes and cold-called high-end food stores to push for distribution.</w:t>
      </w:r>
      <w:r w:rsidR="00343572">
        <w:rPr>
          <w:rFonts w:ascii="Comic Sans MS" w:eastAsia="Times New Roman" w:hAnsi="Comic Sans MS" w:cs="Arial"/>
          <w:color w:val="333333"/>
          <w:sz w:val="20"/>
          <w:szCs w:val="20"/>
          <w:lang w:eastAsia="en-GB"/>
        </w:rPr>
        <w:t xml:space="preserve"> At a time when meals for 2 sold for £1.99 or £2.99, Charlie planned to charge £5 - £6.</w:t>
      </w:r>
      <w:r w:rsidRPr="0069263D">
        <w:rPr>
          <w:rFonts w:ascii="Comic Sans MS" w:eastAsia="Times New Roman" w:hAnsi="Comic Sans MS" w:cs="Arial"/>
          <w:color w:val="333333"/>
          <w:sz w:val="20"/>
          <w:szCs w:val="20"/>
          <w:lang w:eastAsia="en-GB"/>
        </w:rPr>
        <w:t xml:space="preserve"> </w:t>
      </w:r>
      <w:r w:rsidR="0045326D" w:rsidRPr="00712860">
        <w:rPr>
          <w:rFonts w:ascii="Comic Sans MS" w:eastAsia="Times New Roman" w:hAnsi="Comic Sans MS" w:cs="Arial"/>
          <w:color w:val="333333"/>
          <w:sz w:val="20"/>
          <w:szCs w:val="20"/>
          <w:lang w:eastAsia="en-GB"/>
        </w:rPr>
        <w:t>"We were one of the first to make quality ones without anything artificial. This set us apart and made shops interested in stocking us."</w:t>
      </w:r>
      <w:r w:rsidR="0045326D" w:rsidRPr="0069263D">
        <w:rPr>
          <w:rFonts w:ascii="Comic Sans MS" w:eastAsia="Times New Roman" w:hAnsi="Comic Sans MS" w:cs="Arial"/>
          <w:color w:val="333333"/>
          <w:sz w:val="20"/>
          <w:szCs w:val="20"/>
          <w:lang w:eastAsia="en-GB"/>
        </w:rPr>
        <w:t xml:space="preserve"> </w:t>
      </w:r>
      <w:r w:rsidRPr="0069263D">
        <w:rPr>
          <w:rFonts w:ascii="Comic Sans MS" w:eastAsia="Times New Roman" w:hAnsi="Comic Sans MS" w:cs="Arial"/>
          <w:color w:val="333333"/>
          <w:sz w:val="20"/>
          <w:szCs w:val="20"/>
          <w:lang w:eastAsia="en-GB"/>
        </w:rPr>
        <w:t>£</w:t>
      </w:r>
      <w:r w:rsidR="007A0C47">
        <w:rPr>
          <w:rFonts w:ascii="Comic Sans MS" w:eastAsia="Times New Roman" w:hAnsi="Comic Sans MS" w:cs="Arial"/>
          <w:color w:val="333333"/>
          <w:sz w:val="20"/>
          <w:szCs w:val="20"/>
          <w:lang w:eastAsia="en-GB"/>
        </w:rPr>
        <w:t>6</w:t>
      </w:r>
      <w:r w:rsidRPr="0069263D">
        <w:rPr>
          <w:rFonts w:ascii="Comic Sans MS" w:eastAsia="Times New Roman" w:hAnsi="Comic Sans MS" w:cs="Arial"/>
          <w:color w:val="333333"/>
          <w:sz w:val="20"/>
          <w:szCs w:val="20"/>
          <w:lang w:eastAsia="en-GB"/>
        </w:rPr>
        <w:t xml:space="preserve">0,000 in revenue in the first six months was not enough to pay all the bills, but showed that a niche really existed.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6"/>
        <w:gridCol w:w="2404"/>
        <w:gridCol w:w="2970"/>
      </w:tblGrid>
      <w:tr w:rsidR="00E23E07" w:rsidTr="00E23E07">
        <w:tc>
          <w:tcPr>
            <w:tcW w:w="3516" w:type="dxa"/>
          </w:tcPr>
          <w:p w:rsidR="00E23E07" w:rsidRDefault="00E23E07" w:rsidP="00712860">
            <w:pPr>
              <w:spacing w:before="100" w:beforeAutospacing="1" w:after="100" w:afterAutospacing="1" w:line="180" w:lineRule="atLeast"/>
              <w:rPr>
                <w:rFonts w:ascii="Comic Sans MS" w:eastAsia="Times New Roman" w:hAnsi="Comic Sans MS" w:cs="Arial"/>
                <w:color w:val="333333"/>
                <w:sz w:val="20"/>
                <w:szCs w:val="20"/>
                <w:lang w:eastAsia="en-GB"/>
              </w:rPr>
            </w:pPr>
            <w:r w:rsidRPr="00E23E07">
              <w:rPr>
                <w:rFonts w:ascii="Comic Sans MS" w:eastAsia="Times New Roman" w:hAnsi="Comic Sans MS" w:cs="Arial"/>
                <w:noProof/>
                <w:color w:val="333333"/>
                <w:sz w:val="20"/>
                <w:szCs w:val="20"/>
                <w:lang w:val="en-US"/>
              </w:rPr>
              <w:drawing>
                <wp:inline distT="0" distB="0" distL="0" distR="0">
                  <wp:extent cx="2051050" cy="2051050"/>
                  <wp:effectExtent l="19050" t="19050" r="25400" b="25400"/>
                  <wp:docPr id="6" name="irc_mi" descr="http://images.thegoodwebguide.co.uk/review-images/charlie-bighams-premium-ready-me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thegoodwebguide.co.uk/review-images/charlie-bighams-premium-ready-meals.jpg">
                            <a:hlinkClick r:id="rId6"/>
                          </pic:cNvPr>
                          <pic:cNvPicPr>
                            <a:picLocks noChangeAspect="1" noChangeArrowheads="1"/>
                          </pic:cNvPicPr>
                        </pic:nvPicPr>
                        <pic:blipFill>
                          <a:blip r:embed="rId7" cstate="print"/>
                          <a:srcRect/>
                          <a:stretch>
                            <a:fillRect/>
                          </a:stretch>
                        </pic:blipFill>
                        <pic:spPr bwMode="auto">
                          <a:xfrm>
                            <a:off x="0" y="0"/>
                            <a:ext cx="2051050" cy="2051050"/>
                          </a:xfrm>
                          <a:prstGeom prst="rect">
                            <a:avLst/>
                          </a:prstGeom>
                          <a:noFill/>
                          <a:ln w="9525">
                            <a:solidFill>
                              <a:schemeClr val="accent1"/>
                            </a:solidFill>
                            <a:miter lim="800000"/>
                            <a:headEnd/>
                            <a:tailEnd/>
                          </a:ln>
                        </pic:spPr>
                      </pic:pic>
                    </a:graphicData>
                  </a:graphic>
                </wp:inline>
              </w:drawing>
            </w:r>
          </w:p>
        </w:tc>
        <w:tc>
          <w:tcPr>
            <w:tcW w:w="5374" w:type="dxa"/>
            <w:gridSpan w:val="2"/>
          </w:tcPr>
          <w:p w:rsidR="00E23E07" w:rsidRPr="00E23E07" w:rsidRDefault="00E23E07" w:rsidP="00E23E07">
            <w:pPr>
              <w:spacing w:before="100" w:beforeAutospacing="1" w:after="160" w:line="180" w:lineRule="atLeast"/>
              <w:rPr>
                <w:rFonts w:ascii="Comic Sans MS" w:eastAsia="Times New Roman" w:hAnsi="Comic Sans MS" w:cs="Arial"/>
                <w:color w:val="333333"/>
                <w:sz w:val="20"/>
                <w:szCs w:val="20"/>
                <w:lang w:eastAsia="en-GB"/>
              </w:rPr>
            </w:pPr>
            <w:r w:rsidRPr="0069263D">
              <w:rPr>
                <w:rFonts w:ascii="Comic Sans MS" w:eastAsia="Times New Roman" w:hAnsi="Comic Sans MS" w:cs="Arial"/>
                <w:color w:val="333333"/>
                <w:sz w:val="20"/>
                <w:szCs w:val="20"/>
                <w:lang w:eastAsia="en-GB"/>
              </w:rPr>
              <w:t xml:space="preserve">Over the next few </w:t>
            </w:r>
            <w:proofErr w:type="gramStart"/>
            <w:r w:rsidRPr="0069263D">
              <w:rPr>
                <w:rFonts w:ascii="Comic Sans MS" w:eastAsia="Times New Roman" w:hAnsi="Comic Sans MS" w:cs="Arial"/>
                <w:color w:val="333333"/>
                <w:sz w:val="20"/>
                <w:szCs w:val="20"/>
                <w:lang w:eastAsia="en-GB"/>
              </w:rPr>
              <w:t>years</w:t>
            </w:r>
            <w:proofErr w:type="gramEnd"/>
            <w:r w:rsidRPr="0069263D">
              <w:rPr>
                <w:rFonts w:ascii="Comic Sans MS" w:eastAsia="Times New Roman" w:hAnsi="Comic Sans MS" w:cs="Arial"/>
                <w:color w:val="333333"/>
                <w:sz w:val="20"/>
                <w:szCs w:val="20"/>
                <w:lang w:eastAsia="en-GB"/>
              </w:rPr>
              <w:t xml:space="preserve"> growth was achieved by progressively stronger distribution – through Waitrose, then Booth’s, then </w:t>
            </w:r>
            <w:proofErr w:type="spellStart"/>
            <w:r w:rsidRPr="0069263D">
              <w:rPr>
                <w:rFonts w:ascii="Comic Sans MS" w:eastAsia="Times New Roman" w:hAnsi="Comic Sans MS" w:cs="Arial"/>
                <w:color w:val="333333"/>
                <w:sz w:val="20"/>
                <w:szCs w:val="20"/>
                <w:lang w:eastAsia="en-GB"/>
              </w:rPr>
              <w:t>Sainsburys</w:t>
            </w:r>
            <w:proofErr w:type="spellEnd"/>
            <w:r w:rsidRPr="0069263D">
              <w:rPr>
                <w:rFonts w:ascii="Comic Sans MS" w:eastAsia="Times New Roman" w:hAnsi="Comic Sans MS" w:cs="Arial"/>
                <w:color w:val="333333"/>
                <w:sz w:val="20"/>
                <w:szCs w:val="20"/>
                <w:lang w:eastAsia="en-GB"/>
              </w:rPr>
              <w:t xml:space="preserve">. This meant that </w:t>
            </w:r>
            <w:proofErr w:type="spellStart"/>
            <w:r w:rsidRPr="0069263D">
              <w:rPr>
                <w:rFonts w:ascii="Comic Sans MS" w:eastAsia="Times New Roman" w:hAnsi="Comic Sans MS" w:cs="Arial"/>
                <w:color w:val="333333"/>
                <w:sz w:val="20"/>
                <w:szCs w:val="20"/>
                <w:lang w:eastAsia="en-GB"/>
              </w:rPr>
              <w:t>Bigham</w:t>
            </w:r>
            <w:proofErr w:type="spellEnd"/>
            <w:r w:rsidRPr="0069263D">
              <w:rPr>
                <w:rFonts w:ascii="Comic Sans MS" w:eastAsia="Times New Roman" w:hAnsi="Comic Sans MS" w:cs="Arial"/>
                <w:color w:val="333333"/>
                <w:sz w:val="20"/>
                <w:szCs w:val="20"/>
                <w:lang w:eastAsia="en-GB"/>
              </w:rPr>
              <w:t xml:space="preserve"> left its earliest stockists behind in pursuit of greater scale. It also put huge pressure on capacity. The business started at Charlie’s kitchen table. As business came in he rented his first factory: 2,000 sq ft in some sheds at the back of a west London trading estate. There, two staff grew to 25. When Waitrose gave him national distribution Charlie built a 10,000 sq ft factory round the corner. It could accommodate 100 staff. </w:t>
            </w:r>
          </w:p>
        </w:tc>
      </w:tr>
      <w:tr w:rsidR="0045326D" w:rsidTr="00AD3D46">
        <w:trPr>
          <w:trHeight w:val="2342"/>
        </w:trPr>
        <w:tc>
          <w:tcPr>
            <w:tcW w:w="5920" w:type="dxa"/>
            <w:gridSpan w:val="2"/>
            <w:tcBorders>
              <w:right w:val="single" w:sz="4" w:space="0" w:color="auto"/>
            </w:tcBorders>
          </w:tcPr>
          <w:p w:rsidR="0045326D" w:rsidRPr="0069263D" w:rsidRDefault="0045326D" w:rsidP="00712860">
            <w:pPr>
              <w:spacing w:before="100" w:beforeAutospacing="1" w:after="100" w:afterAutospacing="1" w:line="180" w:lineRule="atLeast"/>
              <w:rPr>
                <w:rFonts w:ascii="Comic Sans MS" w:eastAsia="Times New Roman" w:hAnsi="Comic Sans MS" w:cs="Arial"/>
                <w:color w:val="333333"/>
                <w:sz w:val="20"/>
                <w:szCs w:val="20"/>
                <w:lang w:eastAsia="en-GB"/>
              </w:rPr>
            </w:pPr>
            <w:r w:rsidRPr="0069263D">
              <w:rPr>
                <w:rFonts w:ascii="Comic Sans MS" w:eastAsia="Times New Roman" w:hAnsi="Comic Sans MS" w:cs="Arial"/>
                <w:color w:val="333333"/>
                <w:sz w:val="20"/>
                <w:szCs w:val="20"/>
                <w:lang w:eastAsia="en-GB"/>
              </w:rPr>
              <w:t xml:space="preserve">Whereas other food businesses would have wanted to enjoy technical economies of scale by automating the production process, </w:t>
            </w:r>
            <w:proofErr w:type="spellStart"/>
            <w:r w:rsidRPr="0069263D">
              <w:rPr>
                <w:rFonts w:ascii="Comic Sans MS" w:eastAsia="Times New Roman" w:hAnsi="Comic Sans MS" w:cs="Arial"/>
                <w:color w:val="333333"/>
                <w:sz w:val="20"/>
                <w:szCs w:val="20"/>
                <w:lang w:eastAsia="en-GB"/>
              </w:rPr>
              <w:t>Bigham</w:t>
            </w:r>
            <w:proofErr w:type="spellEnd"/>
            <w:r w:rsidRPr="0069263D">
              <w:rPr>
                <w:rFonts w:ascii="Comic Sans MS" w:eastAsia="Times New Roman" w:hAnsi="Comic Sans MS" w:cs="Arial"/>
                <w:color w:val="333333"/>
                <w:sz w:val="20"/>
                <w:szCs w:val="20"/>
                <w:lang w:eastAsia="en-GB"/>
              </w:rPr>
              <w:t xml:space="preserve"> expands by taking on more staff to hand-make its ever-expanding range of pies and other convenience meals (Charlie doesn’t like the term ‘ready-meals’). By 2005, with </w:t>
            </w:r>
            <w:proofErr w:type="spellStart"/>
            <w:r w:rsidRPr="0069263D">
              <w:rPr>
                <w:rFonts w:ascii="Comic Sans MS" w:eastAsia="Times New Roman" w:hAnsi="Comic Sans MS" w:cs="Arial"/>
                <w:color w:val="333333"/>
                <w:sz w:val="20"/>
                <w:szCs w:val="20"/>
                <w:lang w:eastAsia="en-GB"/>
              </w:rPr>
              <w:t>Sainsburys</w:t>
            </w:r>
            <w:proofErr w:type="spellEnd"/>
            <w:r w:rsidRPr="0069263D">
              <w:rPr>
                <w:rFonts w:ascii="Comic Sans MS" w:eastAsia="Times New Roman" w:hAnsi="Comic Sans MS" w:cs="Arial"/>
                <w:color w:val="333333"/>
                <w:sz w:val="20"/>
                <w:szCs w:val="20"/>
                <w:lang w:eastAsia="en-GB"/>
              </w:rPr>
              <w:t xml:space="preserve"> tied up, another move was needed to a £2 million, 30,000 sq ft factory designed for 300 staff. Projecting ahead, in 2005 </w:t>
            </w:r>
            <w:proofErr w:type="spellStart"/>
            <w:r w:rsidRPr="0069263D">
              <w:rPr>
                <w:rFonts w:ascii="Comic Sans MS" w:eastAsia="Times New Roman" w:hAnsi="Comic Sans MS" w:cs="Arial"/>
                <w:color w:val="333333"/>
                <w:sz w:val="20"/>
                <w:szCs w:val="20"/>
                <w:lang w:eastAsia="en-GB"/>
              </w:rPr>
              <w:t>Bigham</w:t>
            </w:r>
            <w:proofErr w:type="spellEnd"/>
            <w:r w:rsidRPr="0069263D">
              <w:rPr>
                <w:rFonts w:ascii="Comic Sans MS" w:eastAsia="Times New Roman" w:hAnsi="Comic Sans MS" w:cs="Arial"/>
                <w:color w:val="333333"/>
                <w:sz w:val="20"/>
                <w:szCs w:val="20"/>
                <w:lang w:eastAsia="en-GB"/>
              </w:rPr>
              <w:t xml:space="preserve"> told the BBC that turnover should reach £50 million by 2012.</w:t>
            </w:r>
          </w:p>
        </w:tc>
        <w:tc>
          <w:tcPr>
            <w:tcW w:w="2970" w:type="dxa"/>
            <w:tcBorders>
              <w:top w:val="single" w:sz="4" w:space="0" w:color="auto"/>
              <w:left w:val="single" w:sz="4" w:space="0" w:color="auto"/>
              <w:bottom w:val="single" w:sz="4" w:space="0" w:color="auto"/>
              <w:right w:val="single" w:sz="4" w:space="0" w:color="auto"/>
            </w:tcBorders>
          </w:tcPr>
          <w:p w:rsidR="0045326D" w:rsidRPr="0069263D" w:rsidRDefault="0069263D" w:rsidP="00712860">
            <w:pPr>
              <w:spacing w:before="100" w:beforeAutospacing="1" w:after="100" w:afterAutospacing="1" w:line="180" w:lineRule="atLeast"/>
              <w:rPr>
                <w:rFonts w:ascii="Arial" w:eastAsia="Times New Roman" w:hAnsi="Arial" w:cs="Arial"/>
                <w:b/>
                <w:color w:val="333333"/>
                <w:sz w:val="20"/>
                <w:szCs w:val="20"/>
                <w:lang w:eastAsia="en-GB"/>
              </w:rPr>
            </w:pPr>
            <w:r>
              <w:rPr>
                <w:rFonts w:ascii="Arial" w:eastAsia="Times New Roman" w:hAnsi="Arial" w:cs="Arial"/>
                <w:color w:val="333333"/>
                <w:sz w:val="20"/>
                <w:szCs w:val="20"/>
                <w:lang w:eastAsia="en-GB"/>
              </w:rPr>
              <w:t xml:space="preserve">   </w:t>
            </w:r>
            <w:r w:rsidRPr="0069263D">
              <w:rPr>
                <w:rFonts w:ascii="Arial" w:eastAsia="Times New Roman" w:hAnsi="Arial" w:cs="Arial"/>
                <w:b/>
                <w:color w:val="333333"/>
                <w:sz w:val="20"/>
                <w:szCs w:val="20"/>
                <w:lang w:eastAsia="en-GB"/>
              </w:rPr>
              <w:t>Charlie’s Biggest Sellers</w:t>
            </w:r>
          </w:p>
          <w:p w:rsidR="0069263D" w:rsidRDefault="0069263D" w:rsidP="0069263D">
            <w:pPr>
              <w:pStyle w:val="ListParagraph"/>
              <w:numPr>
                <w:ilvl w:val="0"/>
                <w:numId w:val="5"/>
              </w:numPr>
              <w:spacing w:before="100" w:beforeAutospacing="1" w:after="240" w:line="180" w:lineRule="atLeast"/>
              <w:ind w:left="714" w:hanging="357"/>
              <w:rPr>
                <w:rFonts w:ascii="Arial" w:eastAsia="Times New Roman" w:hAnsi="Arial" w:cs="Arial"/>
                <w:color w:val="333333"/>
                <w:sz w:val="20"/>
                <w:szCs w:val="20"/>
                <w:lang w:eastAsia="en-GB"/>
              </w:rPr>
            </w:pPr>
            <w:r>
              <w:rPr>
                <w:rFonts w:ascii="Arial" w:eastAsia="Times New Roman" w:hAnsi="Arial" w:cs="Arial"/>
                <w:color w:val="333333"/>
                <w:sz w:val="20"/>
                <w:szCs w:val="20"/>
                <w:lang w:eastAsia="en-GB"/>
              </w:rPr>
              <w:t>Fish Pie</w:t>
            </w:r>
          </w:p>
          <w:p w:rsidR="0069263D" w:rsidRPr="0069263D" w:rsidRDefault="0069263D" w:rsidP="0069263D">
            <w:pPr>
              <w:pStyle w:val="ListParagraph"/>
              <w:spacing w:before="100" w:beforeAutospacing="1" w:after="240" w:line="180" w:lineRule="atLeast"/>
              <w:ind w:left="714"/>
              <w:rPr>
                <w:rFonts w:ascii="Arial" w:eastAsia="Times New Roman" w:hAnsi="Arial" w:cs="Arial"/>
                <w:color w:val="333333"/>
                <w:sz w:val="20"/>
                <w:szCs w:val="20"/>
                <w:lang w:eastAsia="en-GB"/>
              </w:rPr>
            </w:pPr>
          </w:p>
          <w:p w:rsidR="0069263D" w:rsidRPr="0069263D" w:rsidRDefault="0069263D" w:rsidP="0069263D">
            <w:pPr>
              <w:pStyle w:val="ListParagraph"/>
              <w:numPr>
                <w:ilvl w:val="0"/>
                <w:numId w:val="5"/>
              </w:numPr>
              <w:spacing w:before="100" w:beforeAutospacing="1" w:after="240" w:line="180" w:lineRule="atLeast"/>
              <w:ind w:left="714" w:hanging="357"/>
              <w:rPr>
                <w:rFonts w:ascii="Arial" w:eastAsia="Times New Roman" w:hAnsi="Arial" w:cs="Arial"/>
                <w:color w:val="333333"/>
                <w:sz w:val="20"/>
                <w:szCs w:val="20"/>
                <w:lang w:eastAsia="en-GB"/>
              </w:rPr>
            </w:pPr>
            <w:r>
              <w:rPr>
                <w:rFonts w:ascii="Arial" w:eastAsia="Times New Roman" w:hAnsi="Arial" w:cs="Arial"/>
                <w:color w:val="333333"/>
                <w:sz w:val="20"/>
                <w:szCs w:val="20"/>
                <w:lang w:eastAsia="en-GB"/>
              </w:rPr>
              <w:t>Lasagne</w:t>
            </w:r>
          </w:p>
          <w:p w:rsidR="0069263D" w:rsidRDefault="0069263D" w:rsidP="0069263D">
            <w:pPr>
              <w:pStyle w:val="ListParagraph"/>
              <w:spacing w:before="100" w:beforeAutospacing="1" w:after="240" w:line="180" w:lineRule="atLeast"/>
              <w:ind w:left="714"/>
              <w:rPr>
                <w:rFonts w:ascii="Arial" w:eastAsia="Times New Roman" w:hAnsi="Arial" w:cs="Arial"/>
                <w:color w:val="333333"/>
                <w:sz w:val="20"/>
                <w:szCs w:val="20"/>
                <w:lang w:eastAsia="en-GB"/>
              </w:rPr>
            </w:pPr>
          </w:p>
          <w:p w:rsidR="0069263D" w:rsidRDefault="0069263D" w:rsidP="0069263D">
            <w:pPr>
              <w:pStyle w:val="ListParagraph"/>
              <w:numPr>
                <w:ilvl w:val="0"/>
                <w:numId w:val="5"/>
              </w:numPr>
              <w:spacing w:before="100" w:beforeAutospacing="1" w:after="240" w:line="180" w:lineRule="atLeast"/>
              <w:ind w:left="714" w:hanging="357"/>
              <w:rPr>
                <w:rFonts w:ascii="Arial" w:eastAsia="Times New Roman" w:hAnsi="Arial" w:cs="Arial"/>
                <w:color w:val="333333"/>
                <w:sz w:val="20"/>
                <w:szCs w:val="20"/>
                <w:lang w:eastAsia="en-GB"/>
              </w:rPr>
            </w:pPr>
            <w:r>
              <w:rPr>
                <w:rFonts w:ascii="Arial" w:eastAsia="Times New Roman" w:hAnsi="Arial" w:cs="Arial"/>
                <w:color w:val="333333"/>
                <w:sz w:val="20"/>
                <w:szCs w:val="20"/>
                <w:lang w:eastAsia="en-GB"/>
              </w:rPr>
              <w:t>Steak &amp; Ale Pie</w:t>
            </w:r>
          </w:p>
          <w:p w:rsidR="0069263D" w:rsidRDefault="0069263D" w:rsidP="0069263D">
            <w:pPr>
              <w:pStyle w:val="ListParagraph"/>
              <w:spacing w:before="100" w:beforeAutospacing="1" w:after="240" w:line="180" w:lineRule="atLeast"/>
              <w:ind w:left="714"/>
              <w:rPr>
                <w:rFonts w:ascii="Arial" w:eastAsia="Times New Roman" w:hAnsi="Arial" w:cs="Arial"/>
                <w:color w:val="333333"/>
                <w:sz w:val="20"/>
                <w:szCs w:val="20"/>
                <w:lang w:eastAsia="en-GB"/>
              </w:rPr>
            </w:pPr>
          </w:p>
          <w:p w:rsidR="0069263D" w:rsidRPr="0069263D" w:rsidRDefault="0069263D" w:rsidP="0069263D">
            <w:pPr>
              <w:pStyle w:val="ListParagraph"/>
              <w:numPr>
                <w:ilvl w:val="0"/>
                <w:numId w:val="5"/>
              </w:numPr>
              <w:spacing w:before="100" w:beforeAutospacing="1" w:after="240" w:line="180" w:lineRule="atLeast"/>
              <w:ind w:left="714" w:hanging="357"/>
              <w:rPr>
                <w:rFonts w:ascii="Arial" w:eastAsia="Times New Roman" w:hAnsi="Arial" w:cs="Arial"/>
                <w:color w:val="333333"/>
                <w:sz w:val="20"/>
                <w:szCs w:val="20"/>
                <w:lang w:eastAsia="en-GB"/>
              </w:rPr>
            </w:pPr>
            <w:r>
              <w:rPr>
                <w:rFonts w:ascii="Arial" w:eastAsia="Times New Roman" w:hAnsi="Arial" w:cs="Arial"/>
                <w:color w:val="333333"/>
                <w:sz w:val="20"/>
                <w:szCs w:val="20"/>
                <w:lang w:eastAsia="en-GB"/>
              </w:rPr>
              <w:t>Moroccan Chicken Tagine</w:t>
            </w:r>
          </w:p>
        </w:tc>
      </w:tr>
    </w:tbl>
    <w:p w:rsidR="00993172" w:rsidRPr="0069263D" w:rsidRDefault="00993172" w:rsidP="00993172">
      <w:pPr>
        <w:spacing w:before="100" w:beforeAutospacing="1" w:after="100" w:afterAutospacing="1" w:line="180" w:lineRule="atLeast"/>
        <w:rPr>
          <w:rFonts w:ascii="Comic Sans MS" w:eastAsia="Times New Roman" w:hAnsi="Comic Sans MS" w:cs="Arial"/>
          <w:color w:val="333333"/>
          <w:sz w:val="20"/>
          <w:szCs w:val="20"/>
          <w:lang w:eastAsia="en-GB"/>
        </w:rPr>
      </w:pPr>
      <w:r w:rsidRPr="0069263D">
        <w:rPr>
          <w:rFonts w:ascii="Comic Sans MS" w:eastAsia="Times New Roman" w:hAnsi="Comic Sans MS" w:cs="Arial"/>
          <w:color w:val="333333"/>
          <w:sz w:val="20"/>
          <w:szCs w:val="20"/>
          <w:lang w:eastAsia="en-GB"/>
        </w:rPr>
        <w:lastRenderedPageBreak/>
        <w:t>Because C</w:t>
      </w:r>
      <w:r w:rsidR="00AD76C9">
        <w:rPr>
          <w:rFonts w:ascii="Comic Sans MS" w:eastAsia="Times New Roman" w:hAnsi="Comic Sans MS" w:cs="Arial"/>
          <w:color w:val="333333"/>
          <w:sz w:val="20"/>
          <w:szCs w:val="20"/>
          <w:lang w:eastAsia="en-GB"/>
        </w:rPr>
        <w:t>B</w:t>
      </w:r>
      <w:r w:rsidRPr="0069263D">
        <w:rPr>
          <w:rFonts w:ascii="Comic Sans MS" w:eastAsia="Times New Roman" w:hAnsi="Comic Sans MS" w:cs="Arial"/>
          <w:color w:val="333333"/>
          <w:sz w:val="20"/>
          <w:szCs w:val="20"/>
          <w:lang w:eastAsia="en-GB"/>
        </w:rPr>
        <w:t>L is a private limited company it’s hard to know its exact turnover and profit figures. But Charlie has said one or two things to journalists that help identify some markers. Most notably, he has owned up to the fact that the 2009 recession hit the business hard. Used to 20% annual growth figures, the sudden fall in demand forced a cutback that pushed staff numbers down from 300 to 200, where they remain today.</w:t>
      </w:r>
    </w:p>
    <w:tbl>
      <w:tblPr>
        <w:tblStyle w:val="TableGrid"/>
        <w:tblW w:w="0" w:type="auto"/>
        <w:tblInd w:w="675" w:type="dxa"/>
        <w:tblLook w:val="04A0" w:firstRow="1" w:lastRow="0" w:firstColumn="1" w:lastColumn="0" w:noHBand="0" w:noVBand="1"/>
      </w:tblPr>
      <w:tblGrid>
        <w:gridCol w:w="2835"/>
        <w:gridCol w:w="2410"/>
        <w:gridCol w:w="2268"/>
      </w:tblGrid>
      <w:tr w:rsidR="0045326D" w:rsidTr="0045326D">
        <w:tc>
          <w:tcPr>
            <w:tcW w:w="2835" w:type="dxa"/>
          </w:tcPr>
          <w:p w:rsidR="0045326D" w:rsidRPr="0045326D" w:rsidRDefault="0045326D" w:rsidP="0045326D">
            <w:pPr>
              <w:spacing w:before="100" w:beforeAutospacing="1" w:after="100" w:afterAutospacing="1" w:line="180" w:lineRule="atLeast"/>
              <w:rPr>
                <w:rFonts w:ascii="Arial" w:eastAsia="Times New Roman" w:hAnsi="Arial" w:cs="Arial"/>
                <w:b/>
                <w:color w:val="333333"/>
                <w:sz w:val="20"/>
                <w:szCs w:val="20"/>
                <w:lang w:eastAsia="en-GB"/>
              </w:rPr>
            </w:pPr>
            <w:r w:rsidRPr="0045326D">
              <w:rPr>
                <w:rFonts w:ascii="Arial" w:eastAsia="Times New Roman" w:hAnsi="Arial" w:cs="Arial"/>
                <w:b/>
                <w:color w:val="333333"/>
                <w:sz w:val="20"/>
                <w:szCs w:val="20"/>
                <w:lang w:eastAsia="en-GB"/>
              </w:rPr>
              <w:t xml:space="preserve">Charlie </w:t>
            </w:r>
            <w:proofErr w:type="spellStart"/>
            <w:r w:rsidRPr="0045326D">
              <w:rPr>
                <w:rFonts w:ascii="Arial" w:eastAsia="Times New Roman" w:hAnsi="Arial" w:cs="Arial"/>
                <w:b/>
                <w:color w:val="333333"/>
                <w:sz w:val="20"/>
                <w:szCs w:val="20"/>
                <w:lang w:eastAsia="en-GB"/>
              </w:rPr>
              <w:t>Bigham</w:t>
            </w:r>
            <w:proofErr w:type="spellEnd"/>
            <w:r w:rsidRPr="0045326D">
              <w:rPr>
                <w:rFonts w:ascii="Arial" w:eastAsia="Times New Roman" w:hAnsi="Arial" w:cs="Arial"/>
                <w:b/>
                <w:color w:val="333333"/>
                <w:sz w:val="20"/>
                <w:szCs w:val="20"/>
                <w:lang w:eastAsia="en-GB"/>
              </w:rPr>
              <w:t xml:space="preserve"> Foods Ltd.</w:t>
            </w:r>
          </w:p>
        </w:tc>
        <w:tc>
          <w:tcPr>
            <w:tcW w:w="2410" w:type="dxa"/>
          </w:tcPr>
          <w:p w:rsidR="0045326D" w:rsidRPr="0045326D" w:rsidRDefault="0045326D" w:rsidP="0045326D">
            <w:pPr>
              <w:spacing w:before="100" w:beforeAutospacing="1" w:after="100" w:afterAutospacing="1" w:line="180" w:lineRule="atLeast"/>
              <w:jc w:val="center"/>
              <w:rPr>
                <w:rFonts w:ascii="Arial" w:eastAsia="Times New Roman" w:hAnsi="Arial" w:cs="Arial"/>
                <w:b/>
                <w:color w:val="333333"/>
                <w:sz w:val="20"/>
                <w:szCs w:val="20"/>
                <w:lang w:eastAsia="en-GB"/>
              </w:rPr>
            </w:pPr>
            <w:r w:rsidRPr="0045326D">
              <w:rPr>
                <w:rFonts w:ascii="Arial" w:eastAsia="Times New Roman" w:hAnsi="Arial" w:cs="Arial"/>
                <w:b/>
                <w:color w:val="333333"/>
                <w:sz w:val="20"/>
                <w:szCs w:val="20"/>
                <w:lang w:eastAsia="en-GB"/>
              </w:rPr>
              <w:t>Sales turnover</w:t>
            </w:r>
          </w:p>
        </w:tc>
        <w:tc>
          <w:tcPr>
            <w:tcW w:w="2268" w:type="dxa"/>
          </w:tcPr>
          <w:p w:rsidR="0045326D" w:rsidRPr="0045326D" w:rsidRDefault="0045326D" w:rsidP="0045326D">
            <w:pPr>
              <w:spacing w:before="100" w:beforeAutospacing="1" w:after="100" w:afterAutospacing="1" w:line="180" w:lineRule="atLeast"/>
              <w:jc w:val="center"/>
              <w:rPr>
                <w:rFonts w:ascii="Arial" w:eastAsia="Times New Roman" w:hAnsi="Arial" w:cs="Arial"/>
                <w:b/>
                <w:color w:val="333333"/>
                <w:sz w:val="20"/>
                <w:szCs w:val="20"/>
                <w:lang w:eastAsia="en-GB"/>
              </w:rPr>
            </w:pPr>
            <w:r w:rsidRPr="0045326D">
              <w:rPr>
                <w:rFonts w:ascii="Arial" w:eastAsia="Times New Roman" w:hAnsi="Arial" w:cs="Arial"/>
                <w:b/>
                <w:color w:val="333333"/>
                <w:sz w:val="20"/>
                <w:szCs w:val="20"/>
                <w:lang w:eastAsia="en-GB"/>
              </w:rPr>
              <w:t>Pre-tax profits</w:t>
            </w:r>
          </w:p>
        </w:tc>
      </w:tr>
      <w:tr w:rsidR="0045326D" w:rsidTr="0045326D">
        <w:tc>
          <w:tcPr>
            <w:tcW w:w="2835" w:type="dxa"/>
          </w:tcPr>
          <w:p w:rsidR="0045326D" w:rsidRDefault="0045326D" w:rsidP="0045326D">
            <w:pPr>
              <w:spacing w:before="60" w:after="60" w:line="180" w:lineRule="atLeast"/>
              <w:rPr>
                <w:rFonts w:ascii="Arial" w:eastAsia="Times New Roman" w:hAnsi="Arial" w:cs="Arial"/>
                <w:color w:val="333333"/>
                <w:sz w:val="20"/>
                <w:szCs w:val="20"/>
                <w:lang w:eastAsia="en-GB"/>
              </w:rPr>
            </w:pPr>
            <w:r>
              <w:rPr>
                <w:rFonts w:ascii="Arial" w:eastAsia="Times New Roman" w:hAnsi="Arial" w:cs="Arial"/>
                <w:color w:val="333333"/>
                <w:sz w:val="20"/>
                <w:szCs w:val="20"/>
                <w:lang w:eastAsia="en-GB"/>
              </w:rPr>
              <w:t>Year to August 2010</w:t>
            </w:r>
          </w:p>
        </w:tc>
        <w:tc>
          <w:tcPr>
            <w:tcW w:w="2410" w:type="dxa"/>
          </w:tcPr>
          <w:p w:rsidR="0045326D" w:rsidRDefault="0045326D" w:rsidP="0045326D">
            <w:pPr>
              <w:spacing w:before="60" w:after="60" w:line="180" w:lineRule="atLeast"/>
              <w:jc w:val="center"/>
              <w:rPr>
                <w:rFonts w:ascii="Arial" w:eastAsia="Times New Roman" w:hAnsi="Arial" w:cs="Arial"/>
                <w:color w:val="333333"/>
                <w:sz w:val="20"/>
                <w:szCs w:val="20"/>
                <w:lang w:eastAsia="en-GB"/>
              </w:rPr>
            </w:pPr>
            <w:r>
              <w:rPr>
                <w:rFonts w:ascii="Arial" w:eastAsia="Times New Roman" w:hAnsi="Arial" w:cs="Arial"/>
                <w:color w:val="333333"/>
                <w:sz w:val="20"/>
                <w:szCs w:val="20"/>
                <w:lang w:eastAsia="en-GB"/>
              </w:rPr>
              <w:t>£17.5m</w:t>
            </w:r>
          </w:p>
        </w:tc>
        <w:tc>
          <w:tcPr>
            <w:tcW w:w="2268" w:type="dxa"/>
          </w:tcPr>
          <w:p w:rsidR="0045326D" w:rsidRDefault="0045326D" w:rsidP="0045326D">
            <w:pPr>
              <w:spacing w:before="60" w:after="60" w:line="180" w:lineRule="atLeast"/>
              <w:jc w:val="center"/>
              <w:rPr>
                <w:rFonts w:ascii="Arial" w:eastAsia="Times New Roman" w:hAnsi="Arial" w:cs="Arial"/>
                <w:color w:val="333333"/>
                <w:sz w:val="20"/>
                <w:szCs w:val="20"/>
                <w:lang w:eastAsia="en-GB"/>
              </w:rPr>
            </w:pPr>
            <w:r>
              <w:rPr>
                <w:rFonts w:ascii="Arial" w:eastAsia="Times New Roman" w:hAnsi="Arial" w:cs="Arial"/>
                <w:color w:val="333333"/>
                <w:sz w:val="20"/>
                <w:szCs w:val="20"/>
                <w:lang w:eastAsia="en-GB"/>
              </w:rPr>
              <w:t>£102,000</w:t>
            </w:r>
          </w:p>
        </w:tc>
      </w:tr>
      <w:tr w:rsidR="0045326D" w:rsidTr="0045326D">
        <w:tc>
          <w:tcPr>
            <w:tcW w:w="2835" w:type="dxa"/>
          </w:tcPr>
          <w:p w:rsidR="0045326D" w:rsidRDefault="0045326D" w:rsidP="0045326D">
            <w:pPr>
              <w:spacing w:before="60" w:after="60"/>
            </w:pPr>
            <w:r w:rsidRPr="00A65F0A">
              <w:rPr>
                <w:rFonts w:ascii="Arial" w:eastAsia="Times New Roman" w:hAnsi="Arial" w:cs="Arial"/>
                <w:color w:val="333333"/>
                <w:sz w:val="20"/>
                <w:szCs w:val="20"/>
                <w:lang w:eastAsia="en-GB"/>
              </w:rPr>
              <w:t>Year to August 201</w:t>
            </w:r>
            <w:r>
              <w:rPr>
                <w:rFonts w:ascii="Arial" w:eastAsia="Times New Roman" w:hAnsi="Arial" w:cs="Arial"/>
                <w:color w:val="333333"/>
                <w:sz w:val="20"/>
                <w:szCs w:val="20"/>
                <w:lang w:eastAsia="en-GB"/>
              </w:rPr>
              <w:t>1</w:t>
            </w:r>
          </w:p>
        </w:tc>
        <w:tc>
          <w:tcPr>
            <w:tcW w:w="2410" w:type="dxa"/>
          </w:tcPr>
          <w:p w:rsidR="0045326D" w:rsidRDefault="0045326D" w:rsidP="0045326D">
            <w:pPr>
              <w:spacing w:before="60" w:after="60" w:line="180" w:lineRule="atLeast"/>
              <w:jc w:val="center"/>
              <w:rPr>
                <w:rFonts w:ascii="Arial" w:eastAsia="Times New Roman" w:hAnsi="Arial" w:cs="Arial"/>
                <w:color w:val="333333"/>
                <w:sz w:val="20"/>
                <w:szCs w:val="20"/>
                <w:lang w:eastAsia="en-GB"/>
              </w:rPr>
            </w:pPr>
            <w:r>
              <w:rPr>
                <w:rFonts w:ascii="Arial" w:eastAsia="Times New Roman" w:hAnsi="Arial" w:cs="Arial"/>
                <w:color w:val="333333"/>
                <w:sz w:val="20"/>
                <w:szCs w:val="20"/>
                <w:lang w:eastAsia="en-GB"/>
              </w:rPr>
              <w:t>£19.7m</w:t>
            </w:r>
          </w:p>
        </w:tc>
        <w:tc>
          <w:tcPr>
            <w:tcW w:w="2268" w:type="dxa"/>
          </w:tcPr>
          <w:p w:rsidR="0045326D" w:rsidRDefault="0045326D" w:rsidP="0045326D">
            <w:pPr>
              <w:spacing w:before="60" w:after="60" w:line="180" w:lineRule="atLeast"/>
              <w:jc w:val="center"/>
              <w:rPr>
                <w:rFonts w:ascii="Arial" w:eastAsia="Times New Roman" w:hAnsi="Arial" w:cs="Arial"/>
                <w:color w:val="333333"/>
                <w:sz w:val="20"/>
                <w:szCs w:val="20"/>
                <w:lang w:eastAsia="en-GB"/>
              </w:rPr>
            </w:pPr>
            <w:r>
              <w:rPr>
                <w:rFonts w:ascii="Arial" w:eastAsia="Times New Roman" w:hAnsi="Arial" w:cs="Arial"/>
                <w:color w:val="333333"/>
                <w:sz w:val="20"/>
                <w:szCs w:val="20"/>
                <w:lang w:eastAsia="en-GB"/>
              </w:rPr>
              <w:t>£975,000</w:t>
            </w:r>
          </w:p>
        </w:tc>
      </w:tr>
      <w:tr w:rsidR="0045326D" w:rsidTr="0045326D">
        <w:tc>
          <w:tcPr>
            <w:tcW w:w="2835" w:type="dxa"/>
          </w:tcPr>
          <w:p w:rsidR="0045326D" w:rsidRDefault="0045326D" w:rsidP="0045326D">
            <w:pPr>
              <w:spacing w:before="60" w:after="60"/>
            </w:pPr>
            <w:r w:rsidRPr="00A65F0A">
              <w:rPr>
                <w:rFonts w:ascii="Arial" w:eastAsia="Times New Roman" w:hAnsi="Arial" w:cs="Arial"/>
                <w:color w:val="333333"/>
                <w:sz w:val="20"/>
                <w:szCs w:val="20"/>
                <w:lang w:eastAsia="en-GB"/>
              </w:rPr>
              <w:t>Year to August 201</w:t>
            </w:r>
            <w:r>
              <w:rPr>
                <w:rFonts w:ascii="Arial" w:eastAsia="Times New Roman" w:hAnsi="Arial" w:cs="Arial"/>
                <w:color w:val="333333"/>
                <w:sz w:val="20"/>
                <w:szCs w:val="20"/>
                <w:lang w:eastAsia="en-GB"/>
              </w:rPr>
              <w:t>2</w:t>
            </w:r>
          </w:p>
        </w:tc>
        <w:tc>
          <w:tcPr>
            <w:tcW w:w="2410" w:type="dxa"/>
          </w:tcPr>
          <w:p w:rsidR="0045326D" w:rsidRDefault="0045326D" w:rsidP="0045326D">
            <w:pPr>
              <w:spacing w:before="60" w:after="60" w:line="180" w:lineRule="atLeast"/>
              <w:jc w:val="center"/>
              <w:rPr>
                <w:rFonts w:ascii="Arial" w:eastAsia="Times New Roman" w:hAnsi="Arial" w:cs="Arial"/>
                <w:color w:val="333333"/>
                <w:sz w:val="20"/>
                <w:szCs w:val="20"/>
                <w:lang w:eastAsia="en-GB"/>
              </w:rPr>
            </w:pPr>
            <w:r>
              <w:rPr>
                <w:rFonts w:ascii="Arial" w:eastAsia="Times New Roman" w:hAnsi="Arial" w:cs="Arial"/>
                <w:color w:val="333333"/>
                <w:sz w:val="20"/>
                <w:szCs w:val="20"/>
                <w:lang w:eastAsia="en-GB"/>
              </w:rPr>
              <w:t>£23.4m</w:t>
            </w:r>
          </w:p>
        </w:tc>
        <w:tc>
          <w:tcPr>
            <w:tcW w:w="2268" w:type="dxa"/>
          </w:tcPr>
          <w:p w:rsidR="0045326D" w:rsidRDefault="0045326D" w:rsidP="0045326D">
            <w:pPr>
              <w:spacing w:before="60" w:after="60" w:line="180" w:lineRule="atLeast"/>
              <w:jc w:val="center"/>
              <w:rPr>
                <w:rFonts w:ascii="Arial" w:eastAsia="Times New Roman" w:hAnsi="Arial" w:cs="Arial"/>
                <w:color w:val="333333"/>
                <w:sz w:val="20"/>
                <w:szCs w:val="20"/>
                <w:lang w:eastAsia="en-GB"/>
              </w:rPr>
            </w:pPr>
            <w:r>
              <w:rPr>
                <w:rFonts w:ascii="Arial" w:eastAsia="Times New Roman" w:hAnsi="Arial" w:cs="Arial"/>
                <w:color w:val="333333"/>
                <w:sz w:val="20"/>
                <w:szCs w:val="20"/>
                <w:lang w:eastAsia="en-GB"/>
              </w:rPr>
              <w:t>£1,560,000</w:t>
            </w:r>
          </w:p>
        </w:tc>
      </w:tr>
      <w:tr w:rsidR="0045326D" w:rsidTr="0045326D">
        <w:tc>
          <w:tcPr>
            <w:tcW w:w="2835" w:type="dxa"/>
          </w:tcPr>
          <w:p w:rsidR="0045326D" w:rsidRDefault="0045326D" w:rsidP="0045326D">
            <w:pPr>
              <w:spacing w:before="60" w:after="60"/>
            </w:pPr>
            <w:r w:rsidRPr="00A65F0A">
              <w:rPr>
                <w:rFonts w:ascii="Arial" w:eastAsia="Times New Roman" w:hAnsi="Arial" w:cs="Arial"/>
                <w:color w:val="333333"/>
                <w:sz w:val="20"/>
                <w:szCs w:val="20"/>
                <w:lang w:eastAsia="en-GB"/>
              </w:rPr>
              <w:t>Year to August 201</w:t>
            </w:r>
            <w:r>
              <w:rPr>
                <w:rFonts w:ascii="Arial" w:eastAsia="Times New Roman" w:hAnsi="Arial" w:cs="Arial"/>
                <w:color w:val="333333"/>
                <w:sz w:val="20"/>
                <w:szCs w:val="20"/>
                <w:lang w:eastAsia="en-GB"/>
              </w:rPr>
              <w:t>3</w:t>
            </w:r>
          </w:p>
        </w:tc>
        <w:tc>
          <w:tcPr>
            <w:tcW w:w="2410" w:type="dxa"/>
          </w:tcPr>
          <w:p w:rsidR="0045326D" w:rsidRDefault="0045326D" w:rsidP="0045326D">
            <w:pPr>
              <w:spacing w:before="60" w:after="60" w:line="180" w:lineRule="atLeast"/>
              <w:jc w:val="center"/>
              <w:rPr>
                <w:rFonts w:ascii="Arial" w:eastAsia="Times New Roman" w:hAnsi="Arial" w:cs="Arial"/>
                <w:color w:val="333333"/>
                <w:sz w:val="20"/>
                <w:szCs w:val="20"/>
                <w:lang w:eastAsia="en-GB"/>
              </w:rPr>
            </w:pPr>
            <w:r>
              <w:rPr>
                <w:rFonts w:ascii="Arial" w:eastAsia="Times New Roman" w:hAnsi="Arial" w:cs="Arial"/>
                <w:color w:val="333333"/>
                <w:sz w:val="20"/>
                <w:szCs w:val="20"/>
                <w:lang w:eastAsia="en-GB"/>
              </w:rPr>
              <w:t>£30.0m</w:t>
            </w:r>
          </w:p>
        </w:tc>
        <w:tc>
          <w:tcPr>
            <w:tcW w:w="2268" w:type="dxa"/>
          </w:tcPr>
          <w:p w:rsidR="0045326D" w:rsidRDefault="0045326D" w:rsidP="0045326D">
            <w:pPr>
              <w:spacing w:before="60" w:after="60" w:line="180" w:lineRule="atLeast"/>
              <w:jc w:val="center"/>
              <w:rPr>
                <w:rFonts w:ascii="Arial" w:eastAsia="Times New Roman" w:hAnsi="Arial" w:cs="Arial"/>
                <w:color w:val="333333"/>
                <w:sz w:val="20"/>
                <w:szCs w:val="20"/>
                <w:lang w:eastAsia="en-GB"/>
              </w:rPr>
            </w:pPr>
            <w:r>
              <w:rPr>
                <w:rFonts w:ascii="Arial" w:eastAsia="Times New Roman" w:hAnsi="Arial" w:cs="Arial"/>
                <w:color w:val="333333"/>
                <w:sz w:val="20"/>
                <w:szCs w:val="20"/>
                <w:lang w:eastAsia="en-GB"/>
              </w:rPr>
              <w:t>Not available</w:t>
            </w:r>
          </w:p>
        </w:tc>
      </w:tr>
    </w:tbl>
    <w:p w:rsidR="008B2473" w:rsidRPr="0069263D" w:rsidRDefault="00B3671F" w:rsidP="0045326D">
      <w:pPr>
        <w:spacing w:before="100" w:beforeAutospacing="1" w:after="100" w:afterAutospacing="1" w:line="180" w:lineRule="atLeast"/>
        <w:rPr>
          <w:rFonts w:ascii="Comic Sans MS" w:eastAsia="Times New Roman" w:hAnsi="Comic Sans MS" w:cs="Arial"/>
          <w:color w:val="333333"/>
          <w:sz w:val="20"/>
          <w:szCs w:val="20"/>
          <w:lang w:eastAsia="en-GB"/>
        </w:rPr>
      </w:pPr>
      <w:r w:rsidRPr="0069263D">
        <w:rPr>
          <w:rFonts w:ascii="Comic Sans MS" w:eastAsia="Times New Roman" w:hAnsi="Comic Sans MS" w:cs="Arial"/>
          <w:color w:val="333333"/>
          <w:sz w:val="20"/>
          <w:szCs w:val="20"/>
          <w:lang w:eastAsia="en-GB"/>
        </w:rPr>
        <w:t>Charlie retains some very clear opinions about business in general and his business in particular. He doesn’t want to aim for the export market because his recipes are fresh, with no preservatives, so long-dated, hard-travelling foods are out of the question. Among his views on business in general are the following:</w:t>
      </w:r>
    </w:p>
    <w:p w:rsidR="00B3671F" w:rsidRPr="0069263D" w:rsidRDefault="00B3671F" w:rsidP="00B3671F">
      <w:pPr>
        <w:pStyle w:val="ListParagraph"/>
        <w:numPr>
          <w:ilvl w:val="0"/>
          <w:numId w:val="4"/>
        </w:numPr>
        <w:spacing w:beforeAutospacing="1" w:after="100" w:afterAutospacing="1" w:line="180" w:lineRule="atLeast"/>
        <w:rPr>
          <w:rFonts w:ascii="Comic Sans MS" w:eastAsia="Times New Roman" w:hAnsi="Comic Sans MS" w:cs="Arial"/>
          <w:color w:val="333333"/>
          <w:sz w:val="20"/>
          <w:szCs w:val="20"/>
          <w:lang w:eastAsia="en-GB"/>
        </w:rPr>
      </w:pPr>
      <w:r w:rsidRPr="0069263D">
        <w:rPr>
          <w:rFonts w:ascii="Comic Sans MS" w:eastAsia="Times New Roman" w:hAnsi="Comic Sans MS" w:cs="Arial"/>
          <w:color w:val="333333"/>
          <w:sz w:val="20"/>
          <w:szCs w:val="20"/>
          <w:lang w:eastAsia="en-GB"/>
        </w:rPr>
        <w:t>”The only way you can ever set up a successful business is to be lucky... Anyone who says otherwise is just lying”; his lucky break was getting into posh meals just before others saw the opportunity</w:t>
      </w:r>
      <w:r w:rsidR="0069263D" w:rsidRPr="0069263D">
        <w:rPr>
          <w:rFonts w:ascii="Comic Sans MS" w:eastAsia="Times New Roman" w:hAnsi="Comic Sans MS" w:cs="Arial"/>
          <w:color w:val="333333"/>
          <w:sz w:val="20"/>
          <w:szCs w:val="20"/>
          <w:lang w:eastAsia="en-GB"/>
        </w:rPr>
        <w:t>, and just as TV chefs made good food ‘sexy’</w:t>
      </w:r>
    </w:p>
    <w:p w:rsidR="0069263D" w:rsidRPr="0069263D" w:rsidRDefault="0069263D" w:rsidP="0069263D">
      <w:pPr>
        <w:pStyle w:val="ListParagraph"/>
        <w:numPr>
          <w:ilvl w:val="0"/>
          <w:numId w:val="4"/>
        </w:numPr>
        <w:spacing w:before="100" w:beforeAutospacing="1" w:after="100" w:afterAutospacing="1" w:line="180" w:lineRule="atLeast"/>
        <w:rPr>
          <w:rFonts w:ascii="Comic Sans MS" w:eastAsia="Times New Roman" w:hAnsi="Comic Sans MS" w:cs="Arial"/>
          <w:color w:val="333333"/>
          <w:sz w:val="20"/>
          <w:szCs w:val="20"/>
          <w:lang w:eastAsia="en-GB"/>
        </w:rPr>
      </w:pPr>
      <w:r w:rsidRPr="0069263D">
        <w:rPr>
          <w:rFonts w:ascii="Comic Sans MS" w:eastAsia="Times New Roman" w:hAnsi="Comic Sans MS" w:cs="Arial"/>
          <w:color w:val="333333"/>
          <w:sz w:val="20"/>
          <w:szCs w:val="20"/>
          <w:lang w:eastAsia="en-GB"/>
        </w:rPr>
        <w:t>"The day-to-day financial decisions I'm easily bored by, and is best done by someone else. (I like to) focus on the bits of the business I'm really interested in - product development, and the big strategic picture - working out plans for the next three to five years"</w:t>
      </w:r>
      <w:r w:rsidR="00AD3D46">
        <w:rPr>
          <w:rFonts w:ascii="Comic Sans MS" w:eastAsia="Times New Roman" w:hAnsi="Comic Sans MS" w:cs="Arial"/>
          <w:color w:val="333333"/>
          <w:sz w:val="20"/>
          <w:szCs w:val="20"/>
          <w:lang w:eastAsia="en-GB"/>
        </w:rPr>
        <w:t xml:space="preserve"> (</w:t>
      </w:r>
      <w:proofErr w:type="spellStart"/>
      <w:r w:rsidR="00AD3D46">
        <w:rPr>
          <w:rFonts w:ascii="Comic Sans MS" w:eastAsia="Times New Roman" w:hAnsi="Comic Sans MS" w:cs="Arial"/>
          <w:color w:val="333333"/>
          <w:sz w:val="20"/>
          <w:szCs w:val="20"/>
          <w:lang w:eastAsia="en-GB"/>
        </w:rPr>
        <w:t>Bigham</w:t>
      </w:r>
      <w:proofErr w:type="spellEnd"/>
      <w:r w:rsidR="00175879">
        <w:rPr>
          <w:rFonts w:ascii="Comic Sans MS" w:eastAsia="Times New Roman" w:hAnsi="Comic Sans MS" w:cs="Arial"/>
          <w:color w:val="333333"/>
          <w:sz w:val="20"/>
          <w:szCs w:val="20"/>
          <w:lang w:eastAsia="en-GB"/>
        </w:rPr>
        <w:t xml:space="preserve"> recently appointed a</w:t>
      </w:r>
      <w:r w:rsidR="00AD3D46">
        <w:rPr>
          <w:rFonts w:ascii="Comic Sans MS" w:eastAsia="Times New Roman" w:hAnsi="Comic Sans MS" w:cs="Arial"/>
          <w:color w:val="333333"/>
          <w:sz w:val="20"/>
          <w:szCs w:val="20"/>
          <w:lang w:eastAsia="en-GB"/>
        </w:rPr>
        <w:t xml:space="preserve"> </w:t>
      </w:r>
      <w:r w:rsidR="00175879">
        <w:rPr>
          <w:rFonts w:ascii="Comic Sans MS" w:eastAsia="Times New Roman" w:hAnsi="Comic Sans MS" w:cs="Arial"/>
          <w:color w:val="333333"/>
          <w:sz w:val="20"/>
          <w:szCs w:val="20"/>
          <w:lang w:eastAsia="en-GB"/>
        </w:rPr>
        <w:t xml:space="preserve">Chief Executive; </w:t>
      </w:r>
      <w:proofErr w:type="spellStart"/>
      <w:r w:rsidR="00175879">
        <w:rPr>
          <w:rFonts w:ascii="Comic Sans MS" w:eastAsia="Times New Roman" w:hAnsi="Comic Sans MS" w:cs="Arial"/>
          <w:color w:val="333333"/>
          <w:sz w:val="20"/>
          <w:szCs w:val="20"/>
          <w:lang w:eastAsia="en-GB"/>
        </w:rPr>
        <w:t>Bigham</w:t>
      </w:r>
      <w:proofErr w:type="spellEnd"/>
      <w:r w:rsidR="00175879">
        <w:rPr>
          <w:rFonts w:ascii="Comic Sans MS" w:eastAsia="Times New Roman" w:hAnsi="Comic Sans MS" w:cs="Arial"/>
          <w:color w:val="333333"/>
          <w:sz w:val="20"/>
          <w:szCs w:val="20"/>
          <w:lang w:eastAsia="en-GB"/>
        </w:rPr>
        <w:t xml:space="preserve"> is </w:t>
      </w:r>
      <w:r w:rsidR="00AD3D46">
        <w:rPr>
          <w:rFonts w:ascii="Comic Sans MS" w:eastAsia="Times New Roman" w:hAnsi="Comic Sans MS" w:cs="Arial"/>
          <w:color w:val="333333"/>
          <w:sz w:val="20"/>
          <w:szCs w:val="20"/>
          <w:lang w:eastAsia="en-GB"/>
        </w:rPr>
        <w:t>Chairman</w:t>
      </w:r>
      <w:r w:rsidR="00175879">
        <w:rPr>
          <w:rFonts w:ascii="Comic Sans MS" w:eastAsia="Times New Roman" w:hAnsi="Comic Sans MS" w:cs="Arial"/>
          <w:color w:val="333333"/>
          <w:sz w:val="20"/>
          <w:szCs w:val="20"/>
          <w:lang w:eastAsia="en-GB"/>
        </w:rPr>
        <w:t xml:space="preserve"> and </w:t>
      </w:r>
      <w:r w:rsidR="00AD3D46">
        <w:rPr>
          <w:rFonts w:ascii="Comic Sans MS" w:eastAsia="Times New Roman" w:hAnsi="Comic Sans MS" w:cs="Arial"/>
          <w:color w:val="333333"/>
          <w:sz w:val="20"/>
          <w:szCs w:val="20"/>
          <w:lang w:eastAsia="en-GB"/>
        </w:rPr>
        <w:t>Creative Director)</w:t>
      </w:r>
    </w:p>
    <w:p w:rsidR="00B3671F" w:rsidRDefault="007A0C47" w:rsidP="00B3671F">
      <w:pPr>
        <w:pStyle w:val="ListParagraph"/>
        <w:numPr>
          <w:ilvl w:val="0"/>
          <w:numId w:val="4"/>
        </w:numPr>
        <w:spacing w:beforeAutospacing="1" w:after="100" w:afterAutospacing="1" w:line="180" w:lineRule="atLeast"/>
        <w:rPr>
          <w:rFonts w:ascii="Comic Sans MS" w:eastAsia="Times New Roman" w:hAnsi="Comic Sans MS" w:cs="Arial"/>
          <w:color w:val="333333"/>
          <w:sz w:val="20"/>
          <w:szCs w:val="20"/>
          <w:lang w:eastAsia="en-GB"/>
        </w:rPr>
      </w:pPr>
      <w:r>
        <w:rPr>
          <w:rFonts w:ascii="Comic Sans MS" w:hAnsi="Comic Sans MS"/>
          <w:sz w:val="20"/>
          <w:szCs w:val="20"/>
        </w:rPr>
        <w:t xml:space="preserve">(The hard bit for a small firm is) </w:t>
      </w:r>
      <w:r w:rsidRPr="0069263D">
        <w:rPr>
          <w:rFonts w:ascii="Comic Sans MS" w:eastAsia="Times New Roman" w:hAnsi="Comic Sans MS" w:cs="Arial"/>
          <w:color w:val="333333"/>
          <w:sz w:val="20"/>
          <w:szCs w:val="20"/>
          <w:lang w:eastAsia="en-GB"/>
        </w:rPr>
        <w:t>"</w:t>
      </w:r>
      <w:proofErr w:type="gramStart"/>
      <w:r w:rsidRPr="007A0C47">
        <w:rPr>
          <w:rFonts w:ascii="Comic Sans MS" w:hAnsi="Comic Sans MS"/>
          <w:sz w:val="20"/>
          <w:szCs w:val="20"/>
        </w:rPr>
        <w:t>when</w:t>
      </w:r>
      <w:proofErr w:type="gramEnd"/>
      <w:r w:rsidRPr="007A0C47">
        <w:rPr>
          <w:rFonts w:ascii="Comic Sans MS" w:hAnsi="Comic Sans MS"/>
          <w:sz w:val="20"/>
          <w:szCs w:val="20"/>
        </w:rPr>
        <w:t xml:space="preserve"> you reach that crunch point, you know you're having a moment and you decide to stretch to the limit and buy somewhere bigger – that was hard. Each time we expanded it took 18 months, and I've done it three times so far. </w:t>
      </w:r>
      <w:proofErr w:type="spellStart"/>
      <w:r w:rsidRPr="007A0C47">
        <w:rPr>
          <w:rFonts w:ascii="Comic Sans MS" w:hAnsi="Comic Sans MS"/>
          <w:sz w:val="20"/>
          <w:szCs w:val="20"/>
        </w:rPr>
        <w:t>Cashflow</w:t>
      </w:r>
      <w:proofErr w:type="spellEnd"/>
      <w:r w:rsidRPr="007A0C47">
        <w:rPr>
          <w:rFonts w:ascii="Comic Sans MS" w:hAnsi="Comic Sans MS"/>
          <w:sz w:val="20"/>
          <w:szCs w:val="20"/>
        </w:rPr>
        <w:t xml:space="preserve"> and planning were difficult</w:t>
      </w:r>
      <w:r>
        <w:rPr>
          <w:rFonts w:ascii="Comic Sans MS" w:hAnsi="Comic Sans MS"/>
          <w:sz w:val="20"/>
          <w:szCs w:val="20"/>
        </w:rPr>
        <w:t>.</w:t>
      </w:r>
      <w:r w:rsidRPr="0069263D">
        <w:rPr>
          <w:rFonts w:ascii="Comic Sans MS" w:eastAsia="Times New Roman" w:hAnsi="Comic Sans MS" w:cs="Arial"/>
          <w:color w:val="333333"/>
          <w:sz w:val="20"/>
          <w:szCs w:val="20"/>
          <w:lang w:eastAsia="en-GB"/>
        </w:rPr>
        <w:t>"</w:t>
      </w:r>
    </w:p>
    <w:p w:rsidR="007A0C47" w:rsidRPr="007A0C47" w:rsidRDefault="007A0C47" w:rsidP="007A0C47">
      <w:pPr>
        <w:pStyle w:val="NormalWeb"/>
        <w:numPr>
          <w:ilvl w:val="0"/>
          <w:numId w:val="4"/>
        </w:numPr>
        <w:rPr>
          <w:rFonts w:ascii="Comic Sans MS" w:hAnsi="Comic Sans MS"/>
          <w:sz w:val="20"/>
          <w:szCs w:val="20"/>
        </w:rPr>
      </w:pPr>
      <w:r w:rsidRPr="0069263D">
        <w:rPr>
          <w:rFonts w:ascii="Comic Sans MS" w:hAnsi="Comic Sans MS" w:cs="Arial"/>
          <w:color w:val="333333"/>
          <w:sz w:val="20"/>
          <w:szCs w:val="20"/>
        </w:rPr>
        <w:t>"</w:t>
      </w:r>
      <w:proofErr w:type="gramStart"/>
      <w:r w:rsidRPr="007A0C47">
        <w:rPr>
          <w:rFonts w:ascii="Comic Sans MS" w:hAnsi="Comic Sans MS"/>
          <w:sz w:val="20"/>
          <w:szCs w:val="20"/>
        </w:rPr>
        <w:t>out</w:t>
      </w:r>
      <w:proofErr w:type="gramEnd"/>
      <w:r w:rsidRPr="007A0C47">
        <w:rPr>
          <w:rFonts w:ascii="Comic Sans MS" w:hAnsi="Comic Sans MS"/>
          <w:sz w:val="20"/>
          <w:szCs w:val="20"/>
        </w:rPr>
        <w:t xml:space="preserve"> of the 200 staff we have</w:t>
      </w:r>
      <w:r>
        <w:rPr>
          <w:rFonts w:ascii="Comic Sans MS" w:hAnsi="Comic Sans MS"/>
          <w:sz w:val="20"/>
          <w:szCs w:val="20"/>
        </w:rPr>
        <w:t>,</w:t>
      </w:r>
      <w:r w:rsidRPr="007A0C47">
        <w:rPr>
          <w:rFonts w:ascii="Comic Sans MS" w:hAnsi="Comic Sans MS"/>
          <w:sz w:val="20"/>
          <w:szCs w:val="20"/>
        </w:rPr>
        <w:t xml:space="preserve"> 150 have worked with us for at least two years, and between 50 and 60 people have been here for five years. Another 10 and 16 have been with us for 10 years. We can only continue to be good by having good people</w:t>
      </w:r>
      <w:r w:rsidRPr="0069263D">
        <w:rPr>
          <w:rFonts w:ascii="Comic Sans MS" w:hAnsi="Comic Sans MS" w:cs="Arial"/>
          <w:color w:val="333333"/>
          <w:sz w:val="20"/>
          <w:szCs w:val="20"/>
        </w:rPr>
        <w:t>"</w:t>
      </w:r>
    </w:p>
    <w:p w:rsidR="00B3671F" w:rsidRDefault="00B3671F" w:rsidP="00B3671F">
      <w:pPr>
        <w:spacing w:beforeAutospacing="1" w:after="100" w:afterAutospacing="1" w:line="180" w:lineRule="atLeast"/>
        <w:rPr>
          <w:rFonts w:ascii="Arial" w:eastAsia="Times New Roman" w:hAnsi="Arial" w:cs="Arial"/>
          <w:color w:val="333333"/>
          <w:lang w:eastAsia="en-GB"/>
        </w:rPr>
      </w:pPr>
    </w:p>
    <w:p w:rsidR="007A0C47" w:rsidRPr="00497BDC" w:rsidRDefault="00186FBB" w:rsidP="00497BDC">
      <w:pPr>
        <w:spacing w:beforeAutospacing="1" w:after="100" w:afterAutospacing="1" w:line="180" w:lineRule="atLeast"/>
        <w:jc w:val="center"/>
        <w:rPr>
          <w:rFonts w:ascii="Arial" w:eastAsia="Times New Roman" w:hAnsi="Arial" w:cs="Arial"/>
          <w:b/>
          <w:color w:val="333333"/>
          <w:sz w:val="24"/>
          <w:szCs w:val="24"/>
          <w:lang w:eastAsia="en-GB"/>
        </w:rPr>
      </w:pPr>
      <w:r w:rsidRPr="00497BDC">
        <w:rPr>
          <w:rFonts w:ascii="Arial" w:eastAsia="Times New Roman" w:hAnsi="Arial" w:cs="Arial"/>
          <w:b/>
          <w:color w:val="333333"/>
          <w:sz w:val="24"/>
          <w:szCs w:val="24"/>
          <w:lang w:eastAsia="en-GB"/>
        </w:rPr>
        <w:t>Questions</w:t>
      </w:r>
      <w:r w:rsidR="00497BDC" w:rsidRPr="00497BDC">
        <w:rPr>
          <w:rFonts w:ascii="Arial" w:eastAsia="Times New Roman" w:hAnsi="Arial" w:cs="Arial"/>
          <w:b/>
          <w:color w:val="333333"/>
          <w:sz w:val="24"/>
          <w:szCs w:val="24"/>
          <w:lang w:eastAsia="en-GB"/>
        </w:rPr>
        <w:t xml:space="preserve"> (40 marks; 45 marks)</w:t>
      </w:r>
    </w:p>
    <w:p w:rsidR="00186FBB" w:rsidRDefault="00186FBB" w:rsidP="00E23E07">
      <w:pPr>
        <w:pStyle w:val="ListParagraph"/>
        <w:numPr>
          <w:ilvl w:val="0"/>
          <w:numId w:val="7"/>
        </w:numPr>
        <w:spacing w:before="100" w:beforeAutospacing="1" w:after="240" w:line="180" w:lineRule="atLeast"/>
        <w:ind w:left="714" w:hanging="357"/>
        <w:contextualSpacing w:val="0"/>
        <w:rPr>
          <w:rFonts w:ascii="Arial" w:eastAsia="Times New Roman" w:hAnsi="Arial" w:cs="Arial"/>
          <w:color w:val="333333"/>
          <w:lang w:eastAsia="en-GB"/>
        </w:rPr>
      </w:pPr>
      <w:r>
        <w:rPr>
          <w:rFonts w:ascii="Arial" w:eastAsia="Times New Roman" w:hAnsi="Arial" w:cs="Arial"/>
          <w:color w:val="333333"/>
          <w:lang w:eastAsia="en-GB"/>
        </w:rPr>
        <w:t xml:space="preserve">Examine the role of Charlie </w:t>
      </w:r>
      <w:proofErr w:type="spellStart"/>
      <w:r>
        <w:rPr>
          <w:rFonts w:ascii="Arial" w:eastAsia="Times New Roman" w:hAnsi="Arial" w:cs="Arial"/>
          <w:color w:val="333333"/>
          <w:lang w:eastAsia="en-GB"/>
        </w:rPr>
        <w:t>Bigham</w:t>
      </w:r>
      <w:proofErr w:type="spellEnd"/>
      <w:r>
        <w:rPr>
          <w:rFonts w:ascii="Arial" w:eastAsia="Times New Roman" w:hAnsi="Arial" w:cs="Arial"/>
          <w:color w:val="333333"/>
          <w:lang w:eastAsia="en-GB"/>
        </w:rPr>
        <w:t xml:space="preserve"> in the success of the business named after him. (8)</w:t>
      </w:r>
    </w:p>
    <w:p w:rsidR="00186FBB" w:rsidRDefault="00186FBB" w:rsidP="00497BDC">
      <w:pPr>
        <w:pStyle w:val="ListParagraph"/>
        <w:numPr>
          <w:ilvl w:val="0"/>
          <w:numId w:val="7"/>
        </w:numPr>
        <w:spacing w:before="100" w:beforeAutospacing="1" w:after="240" w:line="180" w:lineRule="atLeast"/>
        <w:ind w:left="714" w:hanging="357"/>
        <w:rPr>
          <w:rFonts w:ascii="Arial" w:eastAsia="Times New Roman" w:hAnsi="Arial" w:cs="Arial"/>
          <w:color w:val="333333"/>
          <w:lang w:eastAsia="en-GB"/>
        </w:rPr>
      </w:pPr>
      <w:r>
        <w:rPr>
          <w:rFonts w:ascii="Arial" w:eastAsia="Times New Roman" w:hAnsi="Arial" w:cs="Arial"/>
          <w:color w:val="333333"/>
          <w:lang w:eastAsia="en-GB"/>
        </w:rPr>
        <w:t>Explain two probable difficulties for a small business such as Charlie’s in expanding its production capacity from 3,000 to 10,000 sq ft. (8)</w:t>
      </w:r>
    </w:p>
    <w:p w:rsidR="00497BDC" w:rsidRDefault="00497BDC" w:rsidP="00497BDC">
      <w:pPr>
        <w:pStyle w:val="ListParagraph"/>
        <w:spacing w:before="100" w:beforeAutospacing="1" w:after="240" w:line="180" w:lineRule="atLeast"/>
        <w:ind w:left="714"/>
        <w:rPr>
          <w:rFonts w:ascii="Arial" w:eastAsia="Times New Roman" w:hAnsi="Arial" w:cs="Arial"/>
          <w:color w:val="333333"/>
          <w:lang w:eastAsia="en-GB"/>
        </w:rPr>
      </w:pPr>
    </w:p>
    <w:p w:rsidR="00497BDC" w:rsidRPr="00497BDC" w:rsidRDefault="00186FBB" w:rsidP="00497BDC">
      <w:pPr>
        <w:pStyle w:val="ListParagraph"/>
        <w:numPr>
          <w:ilvl w:val="0"/>
          <w:numId w:val="7"/>
        </w:numPr>
        <w:spacing w:before="100" w:beforeAutospacing="1" w:after="240" w:line="180" w:lineRule="atLeast"/>
        <w:ind w:left="714" w:hanging="357"/>
        <w:rPr>
          <w:rFonts w:ascii="Arial" w:eastAsia="Times New Roman" w:hAnsi="Arial" w:cs="Arial"/>
          <w:color w:val="333333"/>
          <w:lang w:eastAsia="en-GB"/>
        </w:rPr>
      </w:pPr>
      <w:r>
        <w:rPr>
          <w:rFonts w:ascii="Arial" w:eastAsia="Times New Roman" w:hAnsi="Arial" w:cs="Arial"/>
          <w:color w:val="333333"/>
          <w:lang w:eastAsia="en-GB"/>
        </w:rPr>
        <w:t xml:space="preserve">Examine how Charlie </w:t>
      </w:r>
      <w:proofErr w:type="spellStart"/>
      <w:r>
        <w:rPr>
          <w:rFonts w:ascii="Arial" w:eastAsia="Times New Roman" w:hAnsi="Arial" w:cs="Arial"/>
          <w:color w:val="333333"/>
          <w:lang w:eastAsia="en-GB"/>
        </w:rPr>
        <w:t>Bigham</w:t>
      </w:r>
      <w:proofErr w:type="spellEnd"/>
      <w:r>
        <w:rPr>
          <w:rFonts w:ascii="Arial" w:eastAsia="Times New Roman" w:hAnsi="Arial" w:cs="Arial"/>
          <w:color w:val="333333"/>
          <w:lang w:eastAsia="en-GB"/>
        </w:rPr>
        <w:t xml:space="preserve"> Ltd adds value by transforming inputs into outputs.</w:t>
      </w:r>
      <w:r w:rsidR="00E23E07">
        <w:rPr>
          <w:rFonts w:ascii="Arial" w:eastAsia="Times New Roman" w:hAnsi="Arial" w:cs="Arial"/>
          <w:color w:val="333333"/>
          <w:lang w:eastAsia="en-GB"/>
        </w:rPr>
        <w:t xml:space="preserve"> (8)</w:t>
      </w:r>
    </w:p>
    <w:p w:rsidR="00497BDC" w:rsidRDefault="00497BDC" w:rsidP="00497BDC">
      <w:pPr>
        <w:pStyle w:val="ListParagraph"/>
        <w:spacing w:before="100" w:beforeAutospacing="1" w:after="240" w:line="180" w:lineRule="atLeast"/>
        <w:ind w:left="714"/>
        <w:rPr>
          <w:rFonts w:ascii="Arial" w:eastAsia="Times New Roman" w:hAnsi="Arial" w:cs="Arial"/>
          <w:color w:val="333333"/>
          <w:lang w:eastAsia="en-GB"/>
        </w:rPr>
      </w:pPr>
    </w:p>
    <w:p w:rsidR="00E23E07" w:rsidRDefault="00A00FC9" w:rsidP="00497BDC">
      <w:pPr>
        <w:pStyle w:val="ListParagraph"/>
        <w:numPr>
          <w:ilvl w:val="0"/>
          <w:numId w:val="7"/>
        </w:numPr>
        <w:spacing w:before="100" w:beforeAutospacing="1" w:after="240" w:line="180" w:lineRule="atLeast"/>
        <w:ind w:left="714" w:hanging="357"/>
        <w:rPr>
          <w:rFonts w:ascii="Arial" w:eastAsia="Times New Roman" w:hAnsi="Arial" w:cs="Arial"/>
          <w:color w:val="333333"/>
          <w:lang w:eastAsia="en-GB"/>
        </w:rPr>
      </w:pPr>
      <w:r>
        <w:rPr>
          <w:rFonts w:ascii="Arial" w:eastAsia="Times New Roman" w:hAnsi="Arial" w:cs="Arial"/>
          <w:color w:val="333333"/>
          <w:lang w:eastAsia="en-GB"/>
        </w:rPr>
        <w:t>Examine the possible problems of matching supply and demand in the early stages of the CBL story</w:t>
      </w:r>
      <w:r w:rsidR="00E23E07">
        <w:rPr>
          <w:rFonts w:ascii="Arial" w:eastAsia="Times New Roman" w:hAnsi="Arial" w:cs="Arial"/>
          <w:color w:val="333333"/>
          <w:lang w:eastAsia="en-GB"/>
        </w:rPr>
        <w:t>. (8)</w:t>
      </w:r>
    </w:p>
    <w:p w:rsidR="00497BDC" w:rsidRDefault="00497BDC" w:rsidP="00497BDC">
      <w:pPr>
        <w:pStyle w:val="ListParagraph"/>
        <w:spacing w:before="100" w:beforeAutospacing="1" w:after="240" w:line="180" w:lineRule="atLeast"/>
        <w:ind w:left="714"/>
        <w:rPr>
          <w:rFonts w:ascii="Arial" w:eastAsia="Times New Roman" w:hAnsi="Arial" w:cs="Arial"/>
          <w:color w:val="333333"/>
          <w:lang w:eastAsia="en-GB"/>
        </w:rPr>
      </w:pPr>
    </w:p>
    <w:p w:rsidR="00E23E07" w:rsidRDefault="00E23E07" w:rsidP="00497BDC">
      <w:pPr>
        <w:pStyle w:val="ListParagraph"/>
        <w:numPr>
          <w:ilvl w:val="0"/>
          <w:numId w:val="7"/>
        </w:numPr>
        <w:spacing w:before="100" w:beforeAutospacing="1" w:after="240" w:line="180" w:lineRule="atLeast"/>
        <w:ind w:left="714" w:hanging="357"/>
        <w:rPr>
          <w:rFonts w:ascii="Arial" w:eastAsia="Times New Roman" w:hAnsi="Arial" w:cs="Arial"/>
          <w:color w:val="333333"/>
          <w:lang w:eastAsia="en-GB"/>
        </w:rPr>
      </w:pPr>
      <w:r>
        <w:rPr>
          <w:rFonts w:ascii="Arial" w:eastAsia="Times New Roman" w:hAnsi="Arial" w:cs="Arial"/>
          <w:color w:val="333333"/>
          <w:lang w:eastAsia="en-GB"/>
        </w:rPr>
        <w:t xml:space="preserve">Examine two possible factors that might have caused Charlie </w:t>
      </w:r>
      <w:proofErr w:type="spellStart"/>
      <w:r>
        <w:rPr>
          <w:rFonts w:ascii="Arial" w:eastAsia="Times New Roman" w:hAnsi="Arial" w:cs="Arial"/>
          <w:color w:val="333333"/>
          <w:lang w:eastAsia="en-GB"/>
        </w:rPr>
        <w:t>Bigham’s</w:t>
      </w:r>
      <w:proofErr w:type="spellEnd"/>
      <w:r>
        <w:rPr>
          <w:rFonts w:ascii="Arial" w:eastAsia="Times New Roman" w:hAnsi="Arial" w:cs="Arial"/>
          <w:color w:val="333333"/>
          <w:lang w:eastAsia="en-GB"/>
        </w:rPr>
        <w:t xml:space="preserve"> business start-up to fail. (8)</w:t>
      </w:r>
    </w:p>
    <w:p w:rsidR="00AD3D46" w:rsidRPr="00AD3D46" w:rsidRDefault="00AD3D46" w:rsidP="00AD3D46">
      <w:pPr>
        <w:pStyle w:val="ListParagraph"/>
        <w:rPr>
          <w:rFonts w:ascii="Arial" w:eastAsia="Times New Roman" w:hAnsi="Arial" w:cs="Arial"/>
          <w:color w:val="333333"/>
          <w:lang w:eastAsia="en-GB"/>
        </w:rPr>
      </w:pPr>
    </w:p>
    <w:p w:rsidR="00AD3D46" w:rsidRDefault="00AD3D46" w:rsidP="00AD3D46">
      <w:pPr>
        <w:spacing w:before="100" w:beforeAutospacing="1" w:after="240" w:line="180" w:lineRule="atLeast"/>
        <w:rPr>
          <w:rFonts w:ascii="Arial" w:eastAsia="Times New Roman" w:hAnsi="Arial" w:cs="Arial"/>
          <w:color w:val="333333"/>
          <w:lang w:eastAsia="en-GB"/>
        </w:rPr>
      </w:pPr>
    </w:p>
    <w:p w:rsidR="00AD3D46" w:rsidRPr="00497BDC" w:rsidRDefault="00AD3D46" w:rsidP="00AD3D46">
      <w:pPr>
        <w:spacing w:beforeAutospacing="1" w:after="100" w:afterAutospacing="1" w:line="180" w:lineRule="atLeast"/>
        <w:jc w:val="center"/>
        <w:rPr>
          <w:rFonts w:ascii="Arial" w:eastAsia="Times New Roman" w:hAnsi="Arial" w:cs="Arial"/>
          <w:b/>
          <w:color w:val="333333"/>
          <w:sz w:val="24"/>
          <w:szCs w:val="24"/>
          <w:lang w:eastAsia="en-GB"/>
        </w:rPr>
      </w:pPr>
      <w:r>
        <w:rPr>
          <w:rFonts w:ascii="Arial" w:eastAsia="Times New Roman" w:hAnsi="Arial" w:cs="Arial"/>
          <w:b/>
          <w:color w:val="333333"/>
          <w:sz w:val="24"/>
          <w:szCs w:val="24"/>
          <w:lang w:eastAsia="en-GB"/>
        </w:rPr>
        <w:t>Mark Scheme</w:t>
      </w:r>
    </w:p>
    <w:p w:rsidR="00AD3D46" w:rsidRDefault="00AD3D46" w:rsidP="00AD3D46">
      <w:pPr>
        <w:pStyle w:val="ListParagraph"/>
        <w:numPr>
          <w:ilvl w:val="0"/>
          <w:numId w:val="8"/>
        </w:numPr>
        <w:spacing w:before="100" w:beforeAutospacing="1" w:after="240" w:line="180" w:lineRule="atLeast"/>
        <w:contextualSpacing w:val="0"/>
        <w:rPr>
          <w:rFonts w:ascii="Arial" w:eastAsia="Times New Roman" w:hAnsi="Arial" w:cs="Arial"/>
          <w:b/>
          <w:color w:val="333333"/>
          <w:lang w:eastAsia="en-GB"/>
        </w:rPr>
      </w:pPr>
      <w:r w:rsidRPr="00AD3D46">
        <w:rPr>
          <w:rFonts w:ascii="Arial" w:eastAsia="Times New Roman" w:hAnsi="Arial" w:cs="Arial"/>
          <w:b/>
          <w:color w:val="333333"/>
          <w:lang w:eastAsia="en-GB"/>
        </w:rPr>
        <w:t xml:space="preserve">Examine the role of Charlie </w:t>
      </w:r>
      <w:proofErr w:type="spellStart"/>
      <w:r w:rsidRPr="00AD3D46">
        <w:rPr>
          <w:rFonts w:ascii="Arial" w:eastAsia="Times New Roman" w:hAnsi="Arial" w:cs="Arial"/>
          <w:b/>
          <w:color w:val="333333"/>
          <w:lang w:eastAsia="en-GB"/>
        </w:rPr>
        <w:t>Bigham</w:t>
      </w:r>
      <w:proofErr w:type="spellEnd"/>
      <w:r w:rsidRPr="00AD3D46">
        <w:rPr>
          <w:rFonts w:ascii="Arial" w:eastAsia="Times New Roman" w:hAnsi="Arial" w:cs="Arial"/>
          <w:b/>
          <w:color w:val="333333"/>
          <w:lang w:eastAsia="en-GB"/>
        </w:rPr>
        <w:t xml:space="preserve"> in the success of the business named after him. (8)</w:t>
      </w:r>
    </w:p>
    <w:p w:rsidR="00FB2B30" w:rsidRPr="00FB2B30" w:rsidRDefault="00FB2B30" w:rsidP="00FB2B30">
      <w:pPr>
        <w:ind w:left="360"/>
        <w:rPr>
          <w:b/>
        </w:rPr>
      </w:pPr>
      <w:r w:rsidRPr="00FB2B30">
        <w:rPr>
          <w:b/>
        </w:rPr>
        <w:t xml:space="preserve">Allocate marks as follows: Knowledge: 2; </w:t>
      </w:r>
      <w:proofErr w:type="spellStart"/>
      <w:r w:rsidRPr="00FB2B30">
        <w:rPr>
          <w:b/>
        </w:rPr>
        <w:t>Appn</w:t>
      </w:r>
      <w:proofErr w:type="spellEnd"/>
      <w:r w:rsidRPr="00FB2B30">
        <w:rPr>
          <w:b/>
        </w:rPr>
        <w:t xml:space="preserve"> </w:t>
      </w:r>
      <w:r>
        <w:rPr>
          <w:b/>
        </w:rPr>
        <w:t>3; Analysis 3</w:t>
      </w:r>
    </w:p>
    <w:p w:rsidR="00AD3D46" w:rsidRDefault="00AD3D46" w:rsidP="00AD3D46">
      <w:pPr>
        <w:pStyle w:val="ListParagraph"/>
        <w:numPr>
          <w:ilvl w:val="0"/>
          <w:numId w:val="9"/>
        </w:numPr>
        <w:spacing w:before="100" w:beforeAutospacing="1" w:after="240" w:line="180" w:lineRule="atLeast"/>
        <w:contextualSpacing w:val="0"/>
        <w:rPr>
          <w:rFonts w:ascii="Arial" w:eastAsia="Times New Roman" w:hAnsi="Arial" w:cs="Arial"/>
          <w:color w:val="333333"/>
          <w:lang w:eastAsia="en-GB"/>
        </w:rPr>
      </w:pPr>
      <w:r>
        <w:rPr>
          <w:rFonts w:ascii="Arial" w:eastAsia="Times New Roman" w:hAnsi="Arial" w:cs="Arial"/>
          <w:color w:val="333333"/>
          <w:lang w:eastAsia="en-GB"/>
        </w:rPr>
        <w:t>Clearly he was the inventor, the developer and the driving force behind the business; probably the least important thing was giving his name to it</w:t>
      </w:r>
    </w:p>
    <w:p w:rsidR="00AD3D46" w:rsidRDefault="00175879" w:rsidP="00AD3D46">
      <w:pPr>
        <w:pStyle w:val="ListParagraph"/>
        <w:numPr>
          <w:ilvl w:val="0"/>
          <w:numId w:val="9"/>
        </w:numPr>
        <w:spacing w:before="100" w:beforeAutospacing="1" w:after="240" w:line="180" w:lineRule="atLeast"/>
        <w:contextualSpacing w:val="0"/>
        <w:rPr>
          <w:rFonts w:ascii="Arial" w:eastAsia="Times New Roman" w:hAnsi="Arial" w:cs="Arial"/>
          <w:color w:val="333333"/>
          <w:lang w:eastAsia="en-GB"/>
        </w:rPr>
      </w:pPr>
      <w:r>
        <w:rPr>
          <w:rFonts w:ascii="Arial" w:eastAsia="Times New Roman" w:hAnsi="Arial" w:cs="Arial"/>
          <w:color w:val="333333"/>
          <w:lang w:eastAsia="en-GB"/>
        </w:rPr>
        <w:t>He spotted the gap in the market, worked at developing his understanding (at the deli) then took the risk of putting £25,000 of savings into making it happen; the text gives no suggestion that anyone else helped at this stage</w:t>
      </w:r>
    </w:p>
    <w:p w:rsidR="00175879" w:rsidRDefault="00175879" w:rsidP="00AD3D46">
      <w:pPr>
        <w:pStyle w:val="ListParagraph"/>
        <w:numPr>
          <w:ilvl w:val="0"/>
          <w:numId w:val="9"/>
        </w:numPr>
        <w:spacing w:before="100" w:beforeAutospacing="1" w:after="240" w:line="180" w:lineRule="atLeast"/>
        <w:contextualSpacing w:val="0"/>
        <w:rPr>
          <w:rFonts w:ascii="Arial" w:eastAsia="Times New Roman" w:hAnsi="Arial" w:cs="Arial"/>
          <w:color w:val="333333"/>
          <w:lang w:eastAsia="en-GB"/>
        </w:rPr>
      </w:pPr>
      <w:r>
        <w:rPr>
          <w:rFonts w:ascii="Arial" w:eastAsia="Times New Roman" w:hAnsi="Arial" w:cs="Arial"/>
          <w:color w:val="333333"/>
          <w:lang w:eastAsia="en-GB"/>
        </w:rPr>
        <w:t>He also brought to the business an obsession with quality on his own terms (fresh, hand-made and no preservatives); this would have been unusual, perhaps unique, in 1996</w:t>
      </w:r>
    </w:p>
    <w:p w:rsidR="00175879" w:rsidRDefault="00175879" w:rsidP="00AD3D46">
      <w:pPr>
        <w:pStyle w:val="ListParagraph"/>
        <w:numPr>
          <w:ilvl w:val="0"/>
          <w:numId w:val="9"/>
        </w:numPr>
        <w:spacing w:before="100" w:beforeAutospacing="1" w:after="240" w:line="180" w:lineRule="atLeast"/>
        <w:contextualSpacing w:val="0"/>
        <w:rPr>
          <w:rFonts w:ascii="Arial" w:eastAsia="Times New Roman" w:hAnsi="Arial" w:cs="Arial"/>
          <w:color w:val="333333"/>
          <w:lang w:eastAsia="en-GB"/>
        </w:rPr>
      </w:pPr>
      <w:r>
        <w:rPr>
          <w:rFonts w:ascii="Arial" w:eastAsia="Times New Roman" w:hAnsi="Arial" w:cs="Arial"/>
          <w:color w:val="333333"/>
          <w:lang w:eastAsia="en-GB"/>
        </w:rPr>
        <w:t>Although he now has someone else to run the business day-to-day, he also had that role for many years, i.e. making sure the business ran efficiently)</w:t>
      </w:r>
    </w:p>
    <w:p w:rsidR="00AD3D46" w:rsidRDefault="00AD3D46" w:rsidP="00AD3D46">
      <w:pPr>
        <w:pStyle w:val="ListParagraph"/>
        <w:spacing w:before="100" w:beforeAutospacing="1" w:after="240" w:line="180" w:lineRule="atLeast"/>
        <w:contextualSpacing w:val="0"/>
        <w:rPr>
          <w:rFonts w:ascii="Arial" w:eastAsia="Times New Roman" w:hAnsi="Arial" w:cs="Arial"/>
          <w:color w:val="333333"/>
          <w:lang w:eastAsia="en-GB"/>
        </w:rPr>
      </w:pPr>
    </w:p>
    <w:p w:rsidR="00AD3D46" w:rsidRDefault="00AD3D46" w:rsidP="00AD3D46">
      <w:pPr>
        <w:pStyle w:val="ListParagraph"/>
        <w:numPr>
          <w:ilvl w:val="0"/>
          <w:numId w:val="8"/>
        </w:numPr>
        <w:spacing w:before="100" w:beforeAutospacing="1" w:after="240" w:line="180" w:lineRule="atLeast"/>
        <w:ind w:left="714" w:hanging="357"/>
        <w:rPr>
          <w:rFonts w:ascii="Arial" w:eastAsia="Times New Roman" w:hAnsi="Arial" w:cs="Arial"/>
          <w:b/>
          <w:color w:val="333333"/>
          <w:lang w:eastAsia="en-GB"/>
        </w:rPr>
      </w:pPr>
      <w:r w:rsidRPr="00175879">
        <w:rPr>
          <w:rFonts w:ascii="Arial" w:eastAsia="Times New Roman" w:hAnsi="Arial" w:cs="Arial"/>
          <w:b/>
          <w:color w:val="333333"/>
          <w:lang w:eastAsia="en-GB"/>
        </w:rPr>
        <w:t>Explain two probable difficulties for a small business such as Charlie’s in expanding its production capacity from 3,000 to 10,000 sq ft. (8)</w:t>
      </w:r>
    </w:p>
    <w:p w:rsidR="00FB2B30" w:rsidRDefault="00FB2B30" w:rsidP="00FB2B30">
      <w:pPr>
        <w:pStyle w:val="ListParagraph"/>
        <w:spacing w:before="100" w:beforeAutospacing="1" w:after="240" w:line="180" w:lineRule="atLeast"/>
        <w:ind w:left="714"/>
        <w:rPr>
          <w:rFonts w:ascii="Arial" w:eastAsia="Times New Roman" w:hAnsi="Arial" w:cs="Arial"/>
          <w:b/>
          <w:color w:val="333333"/>
          <w:lang w:eastAsia="en-GB"/>
        </w:rPr>
      </w:pPr>
    </w:p>
    <w:p w:rsidR="00A00FC9" w:rsidRPr="00FB2B30" w:rsidRDefault="00FB2B30" w:rsidP="00FB2B30">
      <w:pPr>
        <w:ind w:left="360"/>
        <w:rPr>
          <w:b/>
        </w:rPr>
      </w:pPr>
      <w:r w:rsidRPr="00FB2B30">
        <w:rPr>
          <w:b/>
        </w:rPr>
        <w:t xml:space="preserve">Allocate marks as follows: Knowledge: 2; </w:t>
      </w:r>
      <w:proofErr w:type="spellStart"/>
      <w:r w:rsidRPr="00FB2B30">
        <w:rPr>
          <w:b/>
        </w:rPr>
        <w:t>Appn</w:t>
      </w:r>
      <w:proofErr w:type="spellEnd"/>
      <w:r w:rsidRPr="00FB2B30">
        <w:rPr>
          <w:b/>
        </w:rPr>
        <w:t xml:space="preserve"> </w:t>
      </w:r>
      <w:r>
        <w:rPr>
          <w:b/>
        </w:rPr>
        <w:t>3; Analysis 3</w:t>
      </w:r>
    </w:p>
    <w:p w:rsidR="00175879" w:rsidRDefault="00E95A83" w:rsidP="00175879">
      <w:pPr>
        <w:pStyle w:val="ListParagraph"/>
        <w:numPr>
          <w:ilvl w:val="0"/>
          <w:numId w:val="11"/>
        </w:numPr>
        <w:spacing w:before="100" w:beforeAutospacing="1" w:after="240" w:line="180" w:lineRule="atLeast"/>
        <w:rPr>
          <w:rFonts w:ascii="Arial" w:eastAsia="Times New Roman" w:hAnsi="Arial" w:cs="Arial"/>
          <w:color w:val="333333"/>
          <w:lang w:eastAsia="en-GB"/>
        </w:rPr>
      </w:pPr>
      <w:r>
        <w:rPr>
          <w:rFonts w:ascii="Arial" w:eastAsia="Times New Roman" w:hAnsi="Arial" w:cs="Arial"/>
          <w:color w:val="333333"/>
          <w:lang w:eastAsia="en-GB"/>
        </w:rPr>
        <w:t xml:space="preserve">Clearly there’s no point in just increasing the space (the land); there’s also a need to increase the other factors of production: labour and capital. In other words extra kitchen equipment, packaging machinery and </w:t>
      </w:r>
      <w:proofErr w:type="spellStart"/>
      <w:r>
        <w:rPr>
          <w:rFonts w:ascii="Arial" w:eastAsia="Times New Roman" w:hAnsi="Arial" w:cs="Arial"/>
          <w:color w:val="333333"/>
          <w:lang w:eastAsia="en-GB"/>
        </w:rPr>
        <w:t>refridgerated</w:t>
      </w:r>
      <w:proofErr w:type="spellEnd"/>
      <w:r>
        <w:rPr>
          <w:rFonts w:ascii="Arial" w:eastAsia="Times New Roman" w:hAnsi="Arial" w:cs="Arial"/>
          <w:color w:val="333333"/>
          <w:lang w:eastAsia="en-GB"/>
        </w:rPr>
        <w:t xml:space="preserve"> storage units must be bought, plus more vans for distribution; at the same time more staff must be hired and trained</w:t>
      </w:r>
    </w:p>
    <w:p w:rsidR="00E95A83" w:rsidRDefault="00E95A83" w:rsidP="00E95A83">
      <w:pPr>
        <w:pStyle w:val="ListParagraph"/>
        <w:spacing w:before="100" w:beforeAutospacing="1" w:after="240" w:line="180" w:lineRule="atLeast"/>
        <w:ind w:left="1440"/>
        <w:rPr>
          <w:rFonts w:ascii="Arial" w:eastAsia="Times New Roman" w:hAnsi="Arial" w:cs="Arial"/>
          <w:color w:val="333333"/>
          <w:lang w:eastAsia="en-GB"/>
        </w:rPr>
      </w:pPr>
    </w:p>
    <w:p w:rsidR="00E95A83" w:rsidRDefault="00E95A83" w:rsidP="00175879">
      <w:pPr>
        <w:pStyle w:val="ListParagraph"/>
        <w:numPr>
          <w:ilvl w:val="0"/>
          <w:numId w:val="11"/>
        </w:numPr>
        <w:spacing w:before="100" w:beforeAutospacing="1" w:after="240" w:line="180" w:lineRule="atLeast"/>
        <w:rPr>
          <w:rFonts w:ascii="Arial" w:eastAsia="Times New Roman" w:hAnsi="Arial" w:cs="Arial"/>
          <w:color w:val="333333"/>
          <w:lang w:eastAsia="en-GB"/>
        </w:rPr>
      </w:pPr>
      <w:r>
        <w:rPr>
          <w:rFonts w:ascii="Arial" w:eastAsia="Times New Roman" w:hAnsi="Arial" w:cs="Arial"/>
          <w:color w:val="333333"/>
          <w:lang w:eastAsia="en-GB"/>
        </w:rPr>
        <w:t>The first difficulty would be the strain on cash flow created by this expansion; lots more capital is needed just as the production supply process is being disrupted by the changes involved; this would have required expert cash flow forecasting and management</w:t>
      </w:r>
    </w:p>
    <w:p w:rsidR="00E95A83" w:rsidRDefault="00E95A83" w:rsidP="00E95A83">
      <w:pPr>
        <w:pStyle w:val="ListParagraph"/>
        <w:spacing w:before="100" w:beforeAutospacing="1" w:after="240" w:line="180" w:lineRule="atLeast"/>
        <w:ind w:left="1440"/>
        <w:rPr>
          <w:rFonts w:ascii="Arial" w:eastAsia="Times New Roman" w:hAnsi="Arial" w:cs="Arial"/>
          <w:color w:val="333333"/>
          <w:lang w:eastAsia="en-GB"/>
        </w:rPr>
      </w:pPr>
    </w:p>
    <w:p w:rsidR="00E95A83" w:rsidRPr="00175879" w:rsidRDefault="00E95A83" w:rsidP="00175879">
      <w:pPr>
        <w:pStyle w:val="ListParagraph"/>
        <w:numPr>
          <w:ilvl w:val="0"/>
          <w:numId w:val="11"/>
        </w:numPr>
        <w:spacing w:before="100" w:beforeAutospacing="1" w:after="240" w:line="180" w:lineRule="atLeast"/>
        <w:rPr>
          <w:rFonts w:ascii="Arial" w:eastAsia="Times New Roman" w:hAnsi="Arial" w:cs="Arial"/>
          <w:color w:val="333333"/>
          <w:lang w:eastAsia="en-GB"/>
        </w:rPr>
      </w:pPr>
      <w:r>
        <w:rPr>
          <w:rFonts w:ascii="Arial" w:eastAsia="Times New Roman" w:hAnsi="Arial" w:cs="Arial"/>
          <w:color w:val="333333"/>
          <w:lang w:eastAsia="en-GB"/>
        </w:rPr>
        <w:t>The second difficulty would be keeping customers happy; just as your output capacity trebles you have a host of new, inexperienced staff who may struggle to meet the quality standards and time deadlines accepted in the past; what if an unhappy Waitrose cancelled their order?! That  would trigger a cash flow crisis in itself</w:t>
      </w:r>
    </w:p>
    <w:p w:rsidR="00175879" w:rsidRPr="00175879" w:rsidRDefault="00175879" w:rsidP="00175879">
      <w:pPr>
        <w:spacing w:before="100" w:beforeAutospacing="1" w:after="240" w:line="180" w:lineRule="atLeast"/>
        <w:rPr>
          <w:rFonts w:ascii="Arial" w:eastAsia="Times New Roman" w:hAnsi="Arial" w:cs="Arial"/>
          <w:color w:val="333333"/>
          <w:lang w:eastAsia="en-GB"/>
        </w:rPr>
      </w:pPr>
    </w:p>
    <w:p w:rsidR="00AD3D46" w:rsidRPr="00343572" w:rsidRDefault="00AD3D46" w:rsidP="00AD3D46">
      <w:pPr>
        <w:pStyle w:val="ListParagraph"/>
        <w:spacing w:before="100" w:beforeAutospacing="1" w:after="240" w:line="180" w:lineRule="atLeast"/>
        <w:ind w:left="714"/>
        <w:rPr>
          <w:rFonts w:ascii="Arial" w:eastAsia="Times New Roman" w:hAnsi="Arial" w:cs="Arial"/>
          <w:b/>
          <w:color w:val="333333"/>
          <w:lang w:eastAsia="en-GB"/>
        </w:rPr>
      </w:pPr>
    </w:p>
    <w:p w:rsidR="00AD3D46" w:rsidRDefault="00AD3D46" w:rsidP="00AD3D46">
      <w:pPr>
        <w:pStyle w:val="ListParagraph"/>
        <w:numPr>
          <w:ilvl w:val="0"/>
          <w:numId w:val="8"/>
        </w:numPr>
        <w:spacing w:before="100" w:beforeAutospacing="1" w:after="240" w:line="180" w:lineRule="atLeast"/>
        <w:ind w:left="714" w:hanging="357"/>
        <w:rPr>
          <w:rFonts w:ascii="Arial" w:eastAsia="Times New Roman" w:hAnsi="Arial" w:cs="Arial"/>
          <w:b/>
          <w:color w:val="333333"/>
          <w:lang w:eastAsia="en-GB"/>
        </w:rPr>
      </w:pPr>
      <w:r w:rsidRPr="00343572">
        <w:rPr>
          <w:rFonts w:ascii="Arial" w:eastAsia="Times New Roman" w:hAnsi="Arial" w:cs="Arial"/>
          <w:b/>
          <w:color w:val="333333"/>
          <w:lang w:eastAsia="en-GB"/>
        </w:rPr>
        <w:t xml:space="preserve">Examine how Charlie </w:t>
      </w:r>
      <w:proofErr w:type="spellStart"/>
      <w:r w:rsidRPr="00343572">
        <w:rPr>
          <w:rFonts w:ascii="Arial" w:eastAsia="Times New Roman" w:hAnsi="Arial" w:cs="Arial"/>
          <w:b/>
          <w:color w:val="333333"/>
          <w:lang w:eastAsia="en-GB"/>
        </w:rPr>
        <w:t>Bigham</w:t>
      </w:r>
      <w:proofErr w:type="spellEnd"/>
      <w:r w:rsidRPr="00343572">
        <w:rPr>
          <w:rFonts w:ascii="Arial" w:eastAsia="Times New Roman" w:hAnsi="Arial" w:cs="Arial"/>
          <w:b/>
          <w:color w:val="333333"/>
          <w:lang w:eastAsia="en-GB"/>
        </w:rPr>
        <w:t xml:space="preserve"> Ltd adds value by transforming inputs into outputs. (8)</w:t>
      </w:r>
    </w:p>
    <w:p w:rsidR="00FB2B30" w:rsidRDefault="00FB2B30" w:rsidP="00FB2B30">
      <w:pPr>
        <w:pStyle w:val="ListParagraph"/>
        <w:spacing w:before="100" w:beforeAutospacing="1" w:after="240" w:line="180" w:lineRule="atLeast"/>
        <w:ind w:left="714"/>
        <w:rPr>
          <w:rFonts w:ascii="Arial" w:eastAsia="Times New Roman" w:hAnsi="Arial" w:cs="Arial"/>
          <w:b/>
          <w:color w:val="333333"/>
          <w:lang w:eastAsia="en-GB"/>
        </w:rPr>
      </w:pPr>
    </w:p>
    <w:p w:rsidR="00FB2B30" w:rsidRPr="00FB2B30" w:rsidRDefault="00FB2B30" w:rsidP="00FB2B30">
      <w:pPr>
        <w:ind w:left="360"/>
        <w:rPr>
          <w:b/>
        </w:rPr>
      </w:pPr>
      <w:r w:rsidRPr="00FB2B30">
        <w:rPr>
          <w:b/>
        </w:rPr>
        <w:lastRenderedPageBreak/>
        <w:t xml:space="preserve">Allocate marks as follows: Knowledge: 2; </w:t>
      </w:r>
      <w:proofErr w:type="spellStart"/>
      <w:r w:rsidRPr="00FB2B30">
        <w:rPr>
          <w:b/>
        </w:rPr>
        <w:t>Appn</w:t>
      </w:r>
      <w:proofErr w:type="spellEnd"/>
      <w:r w:rsidRPr="00FB2B30">
        <w:rPr>
          <w:b/>
        </w:rPr>
        <w:t xml:space="preserve"> </w:t>
      </w:r>
      <w:r>
        <w:rPr>
          <w:b/>
        </w:rPr>
        <w:t>3; Analysis 3</w:t>
      </w:r>
    </w:p>
    <w:p w:rsidR="00343572" w:rsidRDefault="00343572" w:rsidP="00343572">
      <w:pPr>
        <w:pStyle w:val="ListParagraph"/>
        <w:numPr>
          <w:ilvl w:val="0"/>
          <w:numId w:val="12"/>
        </w:numPr>
        <w:spacing w:before="100" w:beforeAutospacing="1" w:after="240" w:line="180" w:lineRule="atLeast"/>
        <w:rPr>
          <w:rFonts w:ascii="Arial" w:eastAsia="Times New Roman" w:hAnsi="Arial" w:cs="Arial"/>
          <w:color w:val="333333"/>
          <w:lang w:eastAsia="en-GB"/>
        </w:rPr>
      </w:pPr>
      <w:r>
        <w:rPr>
          <w:rFonts w:ascii="Arial" w:eastAsia="Times New Roman" w:hAnsi="Arial" w:cs="Arial"/>
          <w:color w:val="333333"/>
          <w:lang w:eastAsia="en-GB"/>
        </w:rPr>
        <w:t xml:space="preserve">The process must start with recipes, from which the right quantities of ingredients are bought in; then the staff must prepare the ingredients with as little wastage as possible (e.g. when de-boning a chicken breast); the higher the wastage, the lower the added value </w:t>
      </w:r>
    </w:p>
    <w:p w:rsidR="00343572" w:rsidRDefault="00343572" w:rsidP="00343572">
      <w:pPr>
        <w:pStyle w:val="ListParagraph"/>
        <w:spacing w:before="100" w:beforeAutospacing="1" w:after="240" w:line="180" w:lineRule="atLeast"/>
        <w:ind w:left="1434"/>
        <w:rPr>
          <w:rFonts w:ascii="Arial" w:eastAsia="Times New Roman" w:hAnsi="Arial" w:cs="Arial"/>
          <w:color w:val="333333"/>
          <w:lang w:eastAsia="en-GB"/>
        </w:rPr>
      </w:pPr>
    </w:p>
    <w:p w:rsidR="00343572" w:rsidRDefault="00343572" w:rsidP="00343572">
      <w:pPr>
        <w:pStyle w:val="ListParagraph"/>
        <w:numPr>
          <w:ilvl w:val="0"/>
          <w:numId w:val="12"/>
        </w:numPr>
        <w:spacing w:before="100" w:beforeAutospacing="1" w:after="240" w:line="180" w:lineRule="atLeast"/>
        <w:rPr>
          <w:rFonts w:ascii="Arial" w:eastAsia="Times New Roman" w:hAnsi="Arial" w:cs="Arial"/>
          <w:color w:val="333333"/>
          <w:lang w:eastAsia="en-GB"/>
        </w:rPr>
      </w:pPr>
      <w:r>
        <w:rPr>
          <w:rFonts w:ascii="Arial" w:eastAsia="Times New Roman" w:hAnsi="Arial" w:cs="Arial"/>
          <w:color w:val="333333"/>
          <w:lang w:eastAsia="en-GB"/>
        </w:rPr>
        <w:t>Having prepared the ingredients the cooking process must be carried out as consistently as possible, both to provide customers with consistently high-quality meals and also – again – to avoid wastage, e.g. a steak pie with a slightly burnt crust might have to be binned</w:t>
      </w:r>
    </w:p>
    <w:p w:rsidR="00343572" w:rsidRDefault="00343572" w:rsidP="00343572">
      <w:pPr>
        <w:pStyle w:val="ListParagraph"/>
        <w:spacing w:before="100" w:beforeAutospacing="1" w:after="240" w:line="180" w:lineRule="atLeast"/>
        <w:ind w:left="1434"/>
        <w:rPr>
          <w:rFonts w:ascii="Arial" w:eastAsia="Times New Roman" w:hAnsi="Arial" w:cs="Arial"/>
          <w:color w:val="333333"/>
          <w:lang w:eastAsia="en-GB"/>
        </w:rPr>
      </w:pPr>
    </w:p>
    <w:p w:rsidR="00343572" w:rsidRDefault="00343572" w:rsidP="00343572">
      <w:pPr>
        <w:pStyle w:val="ListParagraph"/>
        <w:numPr>
          <w:ilvl w:val="0"/>
          <w:numId w:val="12"/>
        </w:numPr>
        <w:spacing w:before="100" w:beforeAutospacing="1" w:after="240" w:line="180" w:lineRule="atLeast"/>
        <w:rPr>
          <w:rFonts w:ascii="Arial" w:eastAsia="Times New Roman" w:hAnsi="Arial" w:cs="Arial"/>
          <w:color w:val="333333"/>
          <w:lang w:eastAsia="en-GB"/>
        </w:rPr>
      </w:pPr>
      <w:r>
        <w:rPr>
          <w:rFonts w:ascii="Arial" w:eastAsia="Times New Roman" w:hAnsi="Arial" w:cs="Arial"/>
          <w:color w:val="333333"/>
          <w:lang w:eastAsia="en-GB"/>
        </w:rPr>
        <w:t>Ultimately the customer would only be willing to pay twice the normal price for a convenient meal if the quality was unarguable, i.e. not just quality ingredients but a really special taste – which could only come from careful cooking in the kitchens; no wonder Charlie emphasises the importance of his staff</w:t>
      </w:r>
    </w:p>
    <w:p w:rsidR="00343572" w:rsidRDefault="00343572" w:rsidP="00343572">
      <w:pPr>
        <w:pStyle w:val="ListParagraph"/>
        <w:spacing w:before="100" w:beforeAutospacing="1" w:after="240" w:line="180" w:lineRule="atLeast"/>
        <w:ind w:left="1434"/>
        <w:rPr>
          <w:rFonts w:ascii="Arial" w:eastAsia="Times New Roman" w:hAnsi="Arial" w:cs="Arial"/>
          <w:color w:val="333333"/>
          <w:lang w:eastAsia="en-GB"/>
        </w:rPr>
      </w:pPr>
    </w:p>
    <w:p w:rsidR="00343572" w:rsidRDefault="00343572" w:rsidP="00AD3D46">
      <w:pPr>
        <w:pStyle w:val="ListParagraph"/>
        <w:spacing w:before="100" w:beforeAutospacing="1" w:after="240" w:line="180" w:lineRule="atLeast"/>
        <w:ind w:left="714"/>
        <w:rPr>
          <w:rFonts w:ascii="Arial" w:eastAsia="Times New Roman" w:hAnsi="Arial" w:cs="Arial"/>
          <w:color w:val="333333"/>
          <w:lang w:eastAsia="en-GB"/>
        </w:rPr>
      </w:pPr>
    </w:p>
    <w:p w:rsidR="00343572" w:rsidRPr="00A00FC9" w:rsidRDefault="00343572" w:rsidP="00AD3D46">
      <w:pPr>
        <w:pStyle w:val="ListParagraph"/>
        <w:spacing w:before="100" w:beforeAutospacing="1" w:after="240" w:line="180" w:lineRule="atLeast"/>
        <w:ind w:left="714"/>
        <w:rPr>
          <w:rFonts w:ascii="Arial" w:eastAsia="Times New Roman" w:hAnsi="Arial" w:cs="Arial"/>
          <w:b/>
          <w:color w:val="333333"/>
          <w:lang w:eastAsia="en-GB"/>
        </w:rPr>
      </w:pPr>
    </w:p>
    <w:p w:rsidR="00A00FC9" w:rsidRDefault="00A00FC9" w:rsidP="00A00FC9">
      <w:pPr>
        <w:pStyle w:val="ListParagraph"/>
        <w:numPr>
          <w:ilvl w:val="0"/>
          <w:numId w:val="8"/>
        </w:numPr>
        <w:spacing w:before="100" w:beforeAutospacing="1" w:after="240" w:line="180" w:lineRule="atLeast"/>
        <w:rPr>
          <w:rFonts w:ascii="Arial" w:eastAsia="Times New Roman" w:hAnsi="Arial" w:cs="Arial"/>
          <w:b/>
          <w:color w:val="333333"/>
          <w:lang w:eastAsia="en-GB"/>
        </w:rPr>
      </w:pPr>
      <w:r w:rsidRPr="00A00FC9">
        <w:rPr>
          <w:rFonts w:ascii="Arial" w:eastAsia="Times New Roman" w:hAnsi="Arial" w:cs="Arial"/>
          <w:b/>
          <w:color w:val="333333"/>
          <w:lang w:eastAsia="en-GB"/>
        </w:rPr>
        <w:t>Examine the possible problems of matching supply and demand in the early stages of the CBL story. (8)</w:t>
      </w:r>
    </w:p>
    <w:p w:rsidR="00FB2B30" w:rsidRDefault="00FB2B30" w:rsidP="00FB2B30">
      <w:pPr>
        <w:pStyle w:val="ListParagraph"/>
        <w:spacing w:before="100" w:beforeAutospacing="1" w:after="240" w:line="180" w:lineRule="atLeast"/>
        <w:rPr>
          <w:rFonts w:ascii="Arial" w:eastAsia="Times New Roman" w:hAnsi="Arial" w:cs="Arial"/>
          <w:b/>
          <w:color w:val="333333"/>
          <w:lang w:eastAsia="en-GB"/>
        </w:rPr>
      </w:pPr>
    </w:p>
    <w:p w:rsidR="00A00FC9" w:rsidRPr="00FB2B30" w:rsidRDefault="00FB2B30" w:rsidP="00FB2B30">
      <w:pPr>
        <w:ind w:left="360"/>
        <w:rPr>
          <w:b/>
        </w:rPr>
      </w:pPr>
      <w:r w:rsidRPr="00FB2B30">
        <w:rPr>
          <w:b/>
        </w:rPr>
        <w:t xml:space="preserve">Allocate marks as follows: Knowledge: 2; </w:t>
      </w:r>
      <w:proofErr w:type="spellStart"/>
      <w:r w:rsidRPr="00FB2B30">
        <w:rPr>
          <w:b/>
        </w:rPr>
        <w:t>Appn</w:t>
      </w:r>
      <w:proofErr w:type="spellEnd"/>
      <w:r w:rsidRPr="00FB2B30">
        <w:rPr>
          <w:b/>
        </w:rPr>
        <w:t xml:space="preserve"> </w:t>
      </w:r>
      <w:r>
        <w:rPr>
          <w:b/>
        </w:rPr>
        <w:t>3; Analysis 3</w:t>
      </w:r>
    </w:p>
    <w:p w:rsidR="00343572" w:rsidRDefault="00343572" w:rsidP="00A00FC9">
      <w:pPr>
        <w:pStyle w:val="ListParagraph"/>
        <w:numPr>
          <w:ilvl w:val="0"/>
          <w:numId w:val="13"/>
        </w:numPr>
        <w:spacing w:before="100" w:beforeAutospacing="1" w:after="240" w:line="180" w:lineRule="atLeast"/>
        <w:rPr>
          <w:rFonts w:ascii="Arial" w:eastAsia="Times New Roman" w:hAnsi="Arial" w:cs="Arial"/>
          <w:color w:val="333333"/>
          <w:lang w:eastAsia="en-GB"/>
        </w:rPr>
      </w:pPr>
      <w:r>
        <w:rPr>
          <w:rFonts w:ascii="Arial" w:eastAsia="Times New Roman" w:hAnsi="Arial" w:cs="Arial"/>
          <w:color w:val="333333"/>
          <w:lang w:eastAsia="en-GB"/>
        </w:rPr>
        <w:t>The</w:t>
      </w:r>
      <w:r w:rsidR="00A00FC9">
        <w:rPr>
          <w:rFonts w:ascii="Arial" w:eastAsia="Times New Roman" w:hAnsi="Arial" w:cs="Arial"/>
          <w:color w:val="333333"/>
          <w:lang w:eastAsia="en-GB"/>
        </w:rPr>
        <w:t xml:space="preserve"> critical supply problems would have been in the lead-up to the 3 big expansions: from kitchen to a 2,000 sq ft unit, then a quintupling of capacity to 10,000 sq ft followed by a further trebling of capacity; as demand rises, it would take a brave boss to anticipate further rises to beyond capacity; so it’s likely that demand exceeded supply for a while during the period in which the new capacity was built; during that period of under-supply CBL would have been vulnerable to competition</w:t>
      </w:r>
    </w:p>
    <w:p w:rsidR="00C90EB3" w:rsidRDefault="00C90EB3" w:rsidP="00C90EB3">
      <w:pPr>
        <w:pStyle w:val="ListParagraph"/>
        <w:spacing w:before="100" w:beforeAutospacing="1" w:after="240" w:line="180" w:lineRule="atLeast"/>
        <w:ind w:left="1434"/>
        <w:rPr>
          <w:rFonts w:ascii="Arial" w:eastAsia="Times New Roman" w:hAnsi="Arial" w:cs="Arial"/>
          <w:color w:val="333333"/>
          <w:lang w:eastAsia="en-GB"/>
        </w:rPr>
      </w:pPr>
    </w:p>
    <w:p w:rsidR="00A00FC9" w:rsidRDefault="00C90EB3" w:rsidP="00A00FC9">
      <w:pPr>
        <w:pStyle w:val="ListParagraph"/>
        <w:numPr>
          <w:ilvl w:val="0"/>
          <w:numId w:val="13"/>
        </w:numPr>
        <w:spacing w:before="100" w:beforeAutospacing="1" w:after="240" w:line="180" w:lineRule="atLeast"/>
        <w:rPr>
          <w:rFonts w:ascii="Arial" w:eastAsia="Times New Roman" w:hAnsi="Arial" w:cs="Arial"/>
          <w:color w:val="333333"/>
          <w:lang w:eastAsia="en-GB"/>
        </w:rPr>
      </w:pPr>
      <w:r>
        <w:rPr>
          <w:rFonts w:ascii="Arial" w:eastAsia="Times New Roman" w:hAnsi="Arial" w:cs="Arial"/>
          <w:color w:val="333333"/>
          <w:lang w:eastAsia="en-GB"/>
        </w:rPr>
        <w:t xml:space="preserve">Clearly, boosting the capacity to supply can be enormously expensive (£millions in CBL’s case); and it generates a new, higher fixed cost plateau which could be devastating financially if the hoped-for demand fails to arrive; it’s striking in the text that </w:t>
      </w:r>
      <w:proofErr w:type="spellStart"/>
      <w:r>
        <w:rPr>
          <w:rFonts w:ascii="Arial" w:eastAsia="Times New Roman" w:hAnsi="Arial" w:cs="Arial"/>
          <w:color w:val="333333"/>
          <w:lang w:eastAsia="en-GB"/>
        </w:rPr>
        <w:t>Bigham</w:t>
      </w:r>
      <w:proofErr w:type="spellEnd"/>
      <w:r>
        <w:rPr>
          <w:rFonts w:ascii="Arial" w:eastAsia="Times New Roman" w:hAnsi="Arial" w:cs="Arial"/>
          <w:color w:val="333333"/>
          <w:lang w:eastAsia="en-GB"/>
        </w:rPr>
        <w:t xml:space="preserve"> told the BBC in 2005 that he anticipated £50m of sales by 2012; in fact sales were less than half that level</w:t>
      </w:r>
    </w:p>
    <w:p w:rsidR="00AD3D46" w:rsidRDefault="00AD3D46" w:rsidP="00AD3D46">
      <w:pPr>
        <w:pStyle w:val="ListParagraph"/>
        <w:spacing w:before="100" w:beforeAutospacing="1" w:after="240" w:line="180" w:lineRule="atLeast"/>
        <w:ind w:left="714"/>
        <w:rPr>
          <w:rFonts w:ascii="Arial" w:eastAsia="Times New Roman" w:hAnsi="Arial" w:cs="Arial"/>
          <w:color w:val="333333"/>
          <w:lang w:eastAsia="en-GB"/>
        </w:rPr>
      </w:pPr>
    </w:p>
    <w:p w:rsidR="00C90EB3" w:rsidRDefault="00C90EB3" w:rsidP="00AD3D46">
      <w:pPr>
        <w:pStyle w:val="ListParagraph"/>
        <w:spacing w:before="100" w:beforeAutospacing="1" w:after="240" w:line="180" w:lineRule="atLeast"/>
        <w:ind w:left="714"/>
        <w:rPr>
          <w:rFonts w:ascii="Arial" w:eastAsia="Times New Roman" w:hAnsi="Arial" w:cs="Arial"/>
          <w:color w:val="333333"/>
          <w:lang w:eastAsia="en-GB"/>
        </w:rPr>
      </w:pPr>
    </w:p>
    <w:p w:rsidR="00AD76C9" w:rsidRDefault="00AD76C9" w:rsidP="00AD3D46">
      <w:pPr>
        <w:pStyle w:val="ListParagraph"/>
        <w:spacing w:before="100" w:beforeAutospacing="1" w:after="240" w:line="180" w:lineRule="atLeast"/>
        <w:ind w:left="714"/>
        <w:rPr>
          <w:rFonts w:ascii="Arial" w:eastAsia="Times New Roman" w:hAnsi="Arial" w:cs="Arial"/>
          <w:color w:val="333333"/>
          <w:lang w:eastAsia="en-GB"/>
        </w:rPr>
      </w:pPr>
    </w:p>
    <w:p w:rsidR="00AD3D46" w:rsidRDefault="00AD3D46" w:rsidP="00AD3D46">
      <w:pPr>
        <w:pStyle w:val="ListParagraph"/>
        <w:numPr>
          <w:ilvl w:val="0"/>
          <w:numId w:val="8"/>
        </w:numPr>
        <w:spacing w:before="100" w:beforeAutospacing="1" w:after="240" w:line="180" w:lineRule="atLeast"/>
        <w:ind w:left="714" w:hanging="357"/>
        <w:rPr>
          <w:rFonts w:ascii="Arial" w:eastAsia="Times New Roman" w:hAnsi="Arial" w:cs="Arial"/>
          <w:b/>
          <w:color w:val="333333"/>
          <w:lang w:eastAsia="en-GB"/>
        </w:rPr>
      </w:pPr>
      <w:r w:rsidRPr="00AD76C9">
        <w:rPr>
          <w:rFonts w:ascii="Arial" w:eastAsia="Times New Roman" w:hAnsi="Arial" w:cs="Arial"/>
          <w:b/>
          <w:color w:val="333333"/>
          <w:lang w:eastAsia="en-GB"/>
        </w:rPr>
        <w:t xml:space="preserve">Examine two possible factors that might have caused Charlie </w:t>
      </w:r>
      <w:proofErr w:type="spellStart"/>
      <w:r w:rsidRPr="00AD76C9">
        <w:rPr>
          <w:rFonts w:ascii="Arial" w:eastAsia="Times New Roman" w:hAnsi="Arial" w:cs="Arial"/>
          <w:b/>
          <w:color w:val="333333"/>
          <w:lang w:eastAsia="en-GB"/>
        </w:rPr>
        <w:t>Bigham’s</w:t>
      </w:r>
      <w:proofErr w:type="spellEnd"/>
      <w:r w:rsidRPr="00AD76C9">
        <w:rPr>
          <w:rFonts w:ascii="Arial" w:eastAsia="Times New Roman" w:hAnsi="Arial" w:cs="Arial"/>
          <w:b/>
          <w:color w:val="333333"/>
          <w:lang w:eastAsia="en-GB"/>
        </w:rPr>
        <w:t xml:space="preserve"> business start-up to fail. (8)</w:t>
      </w:r>
    </w:p>
    <w:p w:rsidR="00FB2B30" w:rsidRDefault="00FB2B30" w:rsidP="00FB2B30">
      <w:pPr>
        <w:pStyle w:val="ListParagraph"/>
        <w:spacing w:before="100" w:beforeAutospacing="1" w:after="240" w:line="180" w:lineRule="atLeast"/>
        <w:ind w:left="714"/>
        <w:rPr>
          <w:rFonts w:ascii="Arial" w:eastAsia="Times New Roman" w:hAnsi="Arial" w:cs="Arial"/>
          <w:b/>
          <w:color w:val="333333"/>
          <w:lang w:eastAsia="en-GB"/>
        </w:rPr>
      </w:pPr>
    </w:p>
    <w:p w:rsidR="00AD3D46" w:rsidRPr="00AD3D46" w:rsidRDefault="00FB2B30" w:rsidP="00FB2B30">
      <w:pPr>
        <w:ind w:left="360"/>
        <w:rPr>
          <w:rFonts w:ascii="Arial" w:eastAsia="Times New Roman" w:hAnsi="Arial" w:cs="Arial"/>
          <w:color w:val="333333"/>
          <w:lang w:eastAsia="en-GB"/>
        </w:rPr>
      </w:pPr>
      <w:r w:rsidRPr="00FB2B30">
        <w:rPr>
          <w:b/>
        </w:rPr>
        <w:t xml:space="preserve">Allocate marks as follows: Knowledge: 2; </w:t>
      </w:r>
      <w:proofErr w:type="spellStart"/>
      <w:r w:rsidRPr="00FB2B30">
        <w:rPr>
          <w:b/>
        </w:rPr>
        <w:t>Appn</w:t>
      </w:r>
      <w:proofErr w:type="spellEnd"/>
      <w:r w:rsidRPr="00FB2B30">
        <w:rPr>
          <w:b/>
        </w:rPr>
        <w:t xml:space="preserve"> </w:t>
      </w:r>
      <w:r>
        <w:rPr>
          <w:b/>
        </w:rPr>
        <w:t>3; Analysis 3</w:t>
      </w:r>
    </w:p>
    <w:p w:rsidR="00AD3D46" w:rsidRDefault="00AD76C9" w:rsidP="00AD76C9">
      <w:pPr>
        <w:pStyle w:val="ListParagraph"/>
        <w:numPr>
          <w:ilvl w:val="0"/>
          <w:numId w:val="14"/>
        </w:numPr>
        <w:spacing w:before="100" w:beforeAutospacing="1" w:after="240" w:line="180" w:lineRule="atLeast"/>
        <w:rPr>
          <w:rFonts w:ascii="Arial" w:eastAsia="Times New Roman" w:hAnsi="Arial" w:cs="Arial"/>
          <w:color w:val="333333"/>
          <w:lang w:eastAsia="en-GB"/>
        </w:rPr>
      </w:pPr>
      <w:r>
        <w:rPr>
          <w:rFonts w:ascii="Arial" w:eastAsia="Times New Roman" w:hAnsi="Arial" w:cs="Arial"/>
          <w:color w:val="333333"/>
          <w:lang w:eastAsia="en-GB"/>
        </w:rPr>
        <w:t>The two riskiest times for Charlie would have been at the time of start-up (running out of the £25,000 start-up capital) and later, when making a great leap forward.</w:t>
      </w:r>
    </w:p>
    <w:p w:rsidR="00362F44" w:rsidRDefault="00362F44" w:rsidP="00362F44">
      <w:pPr>
        <w:pStyle w:val="ListParagraph"/>
        <w:spacing w:before="100" w:beforeAutospacing="1" w:after="240" w:line="180" w:lineRule="atLeast"/>
        <w:ind w:left="1434"/>
        <w:rPr>
          <w:rFonts w:ascii="Arial" w:eastAsia="Times New Roman" w:hAnsi="Arial" w:cs="Arial"/>
          <w:color w:val="333333"/>
          <w:lang w:eastAsia="en-GB"/>
        </w:rPr>
      </w:pPr>
    </w:p>
    <w:p w:rsidR="00AD76C9" w:rsidRDefault="00AD76C9" w:rsidP="00AD76C9">
      <w:pPr>
        <w:pStyle w:val="ListParagraph"/>
        <w:numPr>
          <w:ilvl w:val="0"/>
          <w:numId w:val="14"/>
        </w:numPr>
        <w:spacing w:before="100" w:beforeAutospacing="1" w:after="240" w:line="180" w:lineRule="atLeast"/>
        <w:rPr>
          <w:rFonts w:ascii="Arial" w:eastAsia="Times New Roman" w:hAnsi="Arial" w:cs="Arial"/>
          <w:color w:val="333333"/>
          <w:lang w:eastAsia="en-GB"/>
        </w:rPr>
      </w:pPr>
      <w:r>
        <w:rPr>
          <w:rFonts w:ascii="Arial" w:eastAsia="Times New Roman" w:hAnsi="Arial" w:cs="Arial"/>
          <w:color w:val="333333"/>
          <w:lang w:eastAsia="en-GB"/>
        </w:rPr>
        <w:t xml:space="preserve">In the start-up phase a serious threat comes from lack of focus, e.g. you take your products to a shopkeeper who says: ‘nice, but could be even </w:t>
      </w:r>
      <w:r>
        <w:rPr>
          <w:rFonts w:ascii="Arial" w:eastAsia="Times New Roman" w:hAnsi="Arial" w:cs="Arial"/>
          <w:color w:val="333333"/>
          <w:lang w:eastAsia="en-GB"/>
        </w:rPr>
        <w:lastRenderedPageBreak/>
        <w:t>better if …’ leading you to spend further weeks tweaking the products; decisiveness is a vital entrepreneurial skill; you have to get products out there to generate cash – so get on with it</w:t>
      </w:r>
    </w:p>
    <w:p w:rsidR="00362F44" w:rsidRDefault="00362F44" w:rsidP="00362F44">
      <w:pPr>
        <w:pStyle w:val="ListParagraph"/>
        <w:spacing w:before="100" w:beforeAutospacing="1" w:after="240" w:line="180" w:lineRule="atLeast"/>
        <w:ind w:left="1434"/>
        <w:rPr>
          <w:rFonts w:ascii="Arial" w:eastAsia="Times New Roman" w:hAnsi="Arial" w:cs="Arial"/>
          <w:color w:val="333333"/>
          <w:lang w:eastAsia="en-GB"/>
        </w:rPr>
      </w:pPr>
    </w:p>
    <w:p w:rsidR="00AD76C9" w:rsidRPr="00AD76C9" w:rsidRDefault="00AD76C9" w:rsidP="00AD76C9">
      <w:pPr>
        <w:pStyle w:val="ListParagraph"/>
        <w:numPr>
          <w:ilvl w:val="0"/>
          <w:numId w:val="14"/>
        </w:numPr>
        <w:spacing w:before="100" w:beforeAutospacing="1" w:after="240" w:line="180" w:lineRule="atLeast"/>
        <w:rPr>
          <w:rFonts w:ascii="Arial" w:eastAsia="Times New Roman" w:hAnsi="Arial" w:cs="Arial"/>
          <w:color w:val="333333"/>
          <w:lang w:eastAsia="en-GB"/>
        </w:rPr>
      </w:pPr>
      <w:r>
        <w:rPr>
          <w:rFonts w:ascii="Arial" w:eastAsia="Times New Roman" w:hAnsi="Arial" w:cs="Arial"/>
          <w:color w:val="333333"/>
          <w:lang w:eastAsia="en-GB"/>
        </w:rPr>
        <w:t xml:space="preserve">In either of the big expansions to its capacity, CBL </w:t>
      </w:r>
      <w:r w:rsidR="00362F44">
        <w:rPr>
          <w:rFonts w:ascii="Arial" w:eastAsia="Times New Roman" w:hAnsi="Arial" w:cs="Arial"/>
          <w:color w:val="333333"/>
          <w:lang w:eastAsia="en-GB"/>
        </w:rPr>
        <w:t>could probably have gone under if it had been unlucky; as mentioned earlier, the management difficulties of managing a big expansion in staff and equipment could coincide with (or be the cause of) cancellations or cutbacks by major customers; this could drag a business down, even if had all the ingredients for long-term success</w:t>
      </w:r>
      <w:r>
        <w:rPr>
          <w:rFonts w:ascii="Arial" w:eastAsia="Times New Roman" w:hAnsi="Arial" w:cs="Arial"/>
          <w:color w:val="333333"/>
          <w:lang w:eastAsia="en-GB"/>
        </w:rPr>
        <w:t xml:space="preserve"> </w:t>
      </w:r>
    </w:p>
    <w:sectPr w:rsidR="00AD76C9" w:rsidRPr="00AD76C9" w:rsidSect="0045326D">
      <w:pgSz w:w="11906" w:h="16838"/>
      <w:pgMar w:top="1304" w:right="1588" w:bottom="1134"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F7356"/>
    <w:multiLevelType w:val="hybridMultilevel"/>
    <w:tmpl w:val="C7A0B9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3C33D0"/>
    <w:multiLevelType w:val="hybridMultilevel"/>
    <w:tmpl w:val="D5744F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643652A"/>
    <w:multiLevelType w:val="multilevel"/>
    <w:tmpl w:val="D7AC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2846EC"/>
    <w:multiLevelType w:val="hybridMultilevel"/>
    <w:tmpl w:val="3608603C"/>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4">
    <w:nsid w:val="077B1B6B"/>
    <w:multiLevelType w:val="multilevel"/>
    <w:tmpl w:val="10504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B44BDB"/>
    <w:multiLevelType w:val="hybridMultilevel"/>
    <w:tmpl w:val="9AFAE6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0CBB1EB4"/>
    <w:multiLevelType w:val="multilevel"/>
    <w:tmpl w:val="4296F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477E84"/>
    <w:multiLevelType w:val="hybridMultilevel"/>
    <w:tmpl w:val="D63C5AA6"/>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8">
    <w:nsid w:val="1C9C4283"/>
    <w:multiLevelType w:val="hybridMultilevel"/>
    <w:tmpl w:val="0DB2C2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2E61023"/>
    <w:multiLevelType w:val="hybridMultilevel"/>
    <w:tmpl w:val="25241F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2E63475"/>
    <w:multiLevelType w:val="hybridMultilevel"/>
    <w:tmpl w:val="52CA6AC6"/>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1">
    <w:nsid w:val="601A2010"/>
    <w:multiLevelType w:val="hybridMultilevel"/>
    <w:tmpl w:val="9A1ED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CA960CB"/>
    <w:multiLevelType w:val="hybridMultilevel"/>
    <w:tmpl w:val="C7A0B9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6D819B9"/>
    <w:multiLevelType w:val="hybridMultilevel"/>
    <w:tmpl w:val="EC32D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11"/>
  </w:num>
  <w:num w:numId="5">
    <w:abstractNumId w:val="8"/>
  </w:num>
  <w:num w:numId="6">
    <w:abstractNumId w:val="9"/>
  </w:num>
  <w:num w:numId="7">
    <w:abstractNumId w:val="0"/>
  </w:num>
  <w:num w:numId="8">
    <w:abstractNumId w:val="12"/>
  </w:num>
  <w:num w:numId="9">
    <w:abstractNumId w:val="1"/>
  </w:num>
  <w:num w:numId="10">
    <w:abstractNumId w:val="13"/>
  </w:num>
  <w:num w:numId="11">
    <w:abstractNumId w:val="5"/>
  </w:num>
  <w:num w:numId="12">
    <w:abstractNumId w:val="7"/>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860"/>
    <w:rsid w:val="00002941"/>
    <w:rsid w:val="00104DFC"/>
    <w:rsid w:val="00175879"/>
    <w:rsid w:val="00183D79"/>
    <w:rsid w:val="00186FBB"/>
    <w:rsid w:val="001E5ED6"/>
    <w:rsid w:val="002F7865"/>
    <w:rsid w:val="00343572"/>
    <w:rsid w:val="00362F44"/>
    <w:rsid w:val="00436D16"/>
    <w:rsid w:val="0045326D"/>
    <w:rsid w:val="00471B4E"/>
    <w:rsid w:val="00497BDC"/>
    <w:rsid w:val="004A793E"/>
    <w:rsid w:val="0069263D"/>
    <w:rsid w:val="00712860"/>
    <w:rsid w:val="007735C4"/>
    <w:rsid w:val="007A0C47"/>
    <w:rsid w:val="00871EA6"/>
    <w:rsid w:val="008B2473"/>
    <w:rsid w:val="00993172"/>
    <w:rsid w:val="009A07B2"/>
    <w:rsid w:val="00A00FC9"/>
    <w:rsid w:val="00A0160B"/>
    <w:rsid w:val="00AD3D46"/>
    <w:rsid w:val="00AD76C9"/>
    <w:rsid w:val="00B3671F"/>
    <w:rsid w:val="00C90EB3"/>
    <w:rsid w:val="00E23E07"/>
    <w:rsid w:val="00E6786C"/>
    <w:rsid w:val="00E95A83"/>
    <w:rsid w:val="00EA10CE"/>
    <w:rsid w:val="00FB2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DF9BA1-6A7B-45BA-A060-4053104B9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ED6"/>
  </w:style>
  <w:style w:type="paragraph" w:styleId="Heading1">
    <w:name w:val="heading 1"/>
    <w:basedOn w:val="Normal"/>
    <w:link w:val="Heading1Char"/>
    <w:uiPriority w:val="9"/>
    <w:qFormat/>
    <w:rsid w:val="00712860"/>
    <w:pPr>
      <w:spacing w:before="100" w:beforeAutospacing="1" w:after="100" w:afterAutospacing="1" w:line="240" w:lineRule="auto"/>
      <w:outlineLvl w:val="0"/>
    </w:pPr>
    <w:rPr>
      <w:rFonts w:ascii="Times New Roman" w:eastAsia="Times New Roman" w:hAnsi="Times New Roman" w:cs="Times New Roman"/>
      <w:b/>
      <w:bCs/>
      <w:kern w:val="36"/>
      <w:sz w:val="24"/>
      <w:szCs w:val="24"/>
      <w:lang w:eastAsia="en-GB"/>
    </w:rPr>
  </w:style>
  <w:style w:type="paragraph" w:styleId="Heading2">
    <w:name w:val="heading 2"/>
    <w:basedOn w:val="Normal"/>
    <w:link w:val="Heading2Char"/>
    <w:uiPriority w:val="9"/>
    <w:qFormat/>
    <w:rsid w:val="00712860"/>
    <w:pPr>
      <w:spacing w:before="100" w:beforeAutospacing="1" w:after="100" w:afterAutospacing="1" w:line="240" w:lineRule="auto"/>
      <w:outlineLvl w:val="1"/>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860"/>
    <w:rPr>
      <w:rFonts w:ascii="Times New Roman" w:eastAsia="Times New Roman" w:hAnsi="Times New Roman" w:cs="Times New Roman"/>
      <w:b/>
      <w:bCs/>
      <w:kern w:val="36"/>
      <w:sz w:val="24"/>
      <w:szCs w:val="24"/>
      <w:lang w:eastAsia="en-GB"/>
    </w:rPr>
  </w:style>
  <w:style w:type="character" w:customStyle="1" w:styleId="Heading2Char">
    <w:name w:val="Heading 2 Char"/>
    <w:basedOn w:val="DefaultParagraphFont"/>
    <w:link w:val="Heading2"/>
    <w:uiPriority w:val="9"/>
    <w:rsid w:val="00712860"/>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712860"/>
    <w:rPr>
      <w:b/>
      <w:bCs/>
      <w:strike w:val="0"/>
      <w:dstrike w:val="0"/>
      <w:color w:val="1F4F82"/>
      <w:u w:val="none"/>
      <w:effect w:val="none"/>
    </w:rPr>
  </w:style>
  <w:style w:type="character" w:customStyle="1" w:styleId="Date1">
    <w:name w:val="Date1"/>
    <w:basedOn w:val="DefaultParagraphFont"/>
    <w:rsid w:val="00712860"/>
  </w:style>
  <w:style w:type="character" w:customStyle="1" w:styleId="story-date">
    <w:name w:val="story-date"/>
    <w:basedOn w:val="DefaultParagraphFont"/>
    <w:rsid w:val="00712860"/>
  </w:style>
  <w:style w:type="character" w:customStyle="1" w:styleId="time-text">
    <w:name w:val="time-text"/>
    <w:basedOn w:val="DefaultParagraphFont"/>
    <w:rsid w:val="00712860"/>
  </w:style>
  <w:style w:type="character" w:customStyle="1" w:styleId="time">
    <w:name w:val="time"/>
    <w:basedOn w:val="DefaultParagraphFont"/>
    <w:rsid w:val="00712860"/>
  </w:style>
  <w:style w:type="character" w:customStyle="1" w:styleId="byline">
    <w:name w:val="byline"/>
    <w:basedOn w:val="DefaultParagraphFont"/>
    <w:rsid w:val="00712860"/>
  </w:style>
  <w:style w:type="character" w:customStyle="1" w:styleId="byline-title2">
    <w:name w:val="byline-title2"/>
    <w:basedOn w:val="DefaultParagraphFont"/>
    <w:rsid w:val="00712860"/>
  </w:style>
  <w:style w:type="character" w:customStyle="1" w:styleId="endquote">
    <w:name w:val="endquote"/>
    <w:basedOn w:val="DefaultParagraphFont"/>
    <w:rsid w:val="00712860"/>
  </w:style>
  <w:style w:type="character" w:customStyle="1" w:styleId="quote-credit">
    <w:name w:val="quote-credit"/>
    <w:basedOn w:val="DefaultParagraphFont"/>
    <w:rsid w:val="00712860"/>
  </w:style>
  <w:style w:type="character" w:customStyle="1" w:styleId="cross-head2">
    <w:name w:val="cross-head2"/>
    <w:basedOn w:val="DefaultParagraphFont"/>
    <w:rsid w:val="00712860"/>
    <w:rPr>
      <w:b/>
      <w:bCs/>
      <w:sz w:val="30"/>
      <w:szCs w:val="30"/>
    </w:rPr>
  </w:style>
  <w:style w:type="paragraph" w:styleId="BalloonText">
    <w:name w:val="Balloon Text"/>
    <w:basedOn w:val="Normal"/>
    <w:link w:val="BalloonTextChar"/>
    <w:uiPriority w:val="99"/>
    <w:semiHidden/>
    <w:unhideWhenUsed/>
    <w:rsid w:val="007128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860"/>
    <w:rPr>
      <w:rFonts w:ascii="Tahoma" w:hAnsi="Tahoma" w:cs="Tahoma"/>
      <w:sz w:val="16"/>
      <w:szCs w:val="16"/>
    </w:rPr>
  </w:style>
  <w:style w:type="character" w:styleId="Strong">
    <w:name w:val="Strong"/>
    <w:basedOn w:val="DefaultParagraphFont"/>
    <w:uiPriority w:val="22"/>
    <w:qFormat/>
    <w:rsid w:val="00871EA6"/>
    <w:rPr>
      <w:b/>
      <w:bCs/>
    </w:rPr>
  </w:style>
  <w:style w:type="paragraph" w:styleId="NormalWeb">
    <w:name w:val="Normal (Web)"/>
    <w:basedOn w:val="Normal"/>
    <w:uiPriority w:val="99"/>
    <w:unhideWhenUsed/>
    <w:rsid w:val="00871EA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A016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36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2690">
      <w:bodyDiv w:val="1"/>
      <w:marLeft w:val="0"/>
      <w:marRight w:val="0"/>
      <w:marTop w:val="0"/>
      <w:marBottom w:val="0"/>
      <w:divBdr>
        <w:top w:val="none" w:sz="0" w:space="0" w:color="auto"/>
        <w:left w:val="none" w:sz="0" w:space="0" w:color="auto"/>
        <w:bottom w:val="none" w:sz="0" w:space="0" w:color="auto"/>
        <w:right w:val="none" w:sz="0" w:space="0" w:color="auto"/>
      </w:divBdr>
      <w:divsChild>
        <w:div w:id="1813133880">
          <w:marLeft w:val="0"/>
          <w:marRight w:val="0"/>
          <w:marTop w:val="0"/>
          <w:marBottom w:val="0"/>
          <w:divBdr>
            <w:top w:val="none" w:sz="0" w:space="0" w:color="auto"/>
            <w:left w:val="none" w:sz="0" w:space="0" w:color="auto"/>
            <w:bottom w:val="none" w:sz="0" w:space="0" w:color="auto"/>
            <w:right w:val="none" w:sz="0" w:space="0" w:color="auto"/>
          </w:divBdr>
          <w:divsChild>
            <w:div w:id="1586525785">
              <w:marLeft w:val="0"/>
              <w:marRight w:val="0"/>
              <w:marTop w:val="0"/>
              <w:marBottom w:val="0"/>
              <w:divBdr>
                <w:top w:val="none" w:sz="0" w:space="0" w:color="auto"/>
                <w:left w:val="none" w:sz="0" w:space="0" w:color="auto"/>
                <w:bottom w:val="none" w:sz="0" w:space="0" w:color="auto"/>
                <w:right w:val="none" w:sz="0" w:space="0" w:color="auto"/>
              </w:divBdr>
              <w:divsChild>
                <w:div w:id="1234898924">
                  <w:marLeft w:val="0"/>
                  <w:marRight w:val="0"/>
                  <w:marTop w:val="0"/>
                  <w:marBottom w:val="0"/>
                  <w:divBdr>
                    <w:top w:val="none" w:sz="0" w:space="0" w:color="auto"/>
                    <w:left w:val="none" w:sz="0" w:space="0" w:color="auto"/>
                    <w:bottom w:val="none" w:sz="0" w:space="0" w:color="auto"/>
                    <w:right w:val="none" w:sz="0" w:space="0" w:color="auto"/>
                  </w:divBdr>
                  <w:divsChild>
                    <w:div w:id="1286696119">
                      <w:marLeft w:val="0"/>
                      <w:marRight w:val="0"/>
                      <w:marTop w:val="0"/>
                      <w:marBottom w:val="0"/>
                      <w:divBdr>
                        <w:top w:val="none" w:sz="0" w:space="0" w:color="auto"/>
                        <w:left w:val="none" w:sz="0" w:space="0" w:color="auto"/>
                        <w:bottom w:val="none" w:sz="0" w:space="0" w:color="auto"/>
                        <w:right w:val="none" w:sz="0" w:space="0" w:color="auto"/>
                      </w:divBdr>
                      <w:divsChild>
                        <w:div w:id="421950234">
                          <w:marLeft w:val="0"/>
                          <w:marRight w:val="0"/>
                          <w:marTop w:val="0"/>
                          <w:marBottom w:val="0"/>
                          <w:divBdr>
                            <w:top w:val="none" w:sz="0" w:space="0" w:color="auto"/>
                            <w:left w:val="none" w:sz="0" w:space="0" w:color="auto"/>
                            <w:bottom w:val="none" w:sz="0" w:space="0" w:color="auto"/>
                            <w:right w:val="none" w:sz="0" w:space="0" w:color="auto"/>
                          </w:divBdr>
                          <w:divsChild>
                            <w:div w:id="1174413522">
                              <w:marLeft w:val="0"/>
                              <w:marRight w:val="0"/>
                              <w:marTop w:val="0"/>
                              <w:marBottom w:val="0"/>
                              <w:divBdr>
                                <w:top w:val="none" w:sz="0" w:space="0" w:color="auto"/>
                                <w:left w:val="none" w:sz="0" w:space="0" w:color="auto"/>
                                <w:bottom w:val="none" w:sz="0" w:space="0" w:color="auto"/>
                                <w:right w:val="none" w:sz="0" w:space="0" w:color="auto"/>
                              </w:divBdr>
                              <w:divsChild>
                                <w:div w:id="253559253">
                                  <w:marLeft w:val="0"/>
                                  <w:marRight w:val="0"/>
                                  <w:marTop w:val="0"/>
                                  <w:marBottom w:val="0"/>
                                  <w:divBdr>
                                    <w:top w:val="none" w:sz="0" w:space="0" w:color="auto"/>
                                    <w:left w:val="none" w:sz="0" w:space="0" w:color="auto"/>
                                    <w:bottom w:val="none" w:sz="0" w:space="0" w:color="auto"/>
                                    <w:right w:val="none" w:sz="0" w:space="0" w:color="auto"/>
                                  </w:divBdr>
                                  <w:divsChild>
                                    <w:div w:id="298076242">
                                      <w:marLeft w:val="0"/>
                                      <w:marRight w:val="0"/>
                                      <w:marTop w:val="0"/>
                                      <w:marBottom w:val="0"/>
                                      <w:divBdr>
                                        <w:top w:val="none" w:sz="0" w:space="0" w:color="auto"/>
                                        <w:left w:val="none" w:sz="0" w:space="0" w:color="auto"/>
                                        <w:bottom w:val="none" w:sz="0" w:space="0" w:color="auto"/>
                                        <w:right w:val="none" w:sz="0" w:space="0" w:color="auto"/>
                                      </w:divBdr>
                                      <w:divsChild>
                                        <w:div w:id="525563609">
                                          <w:marLeft w:val="0"/>
                                          <w:marRight w:val="0"/>
                                          <w:marTop w:val="0"/>
                                          <w:marBottom w:val="0"/>
                                          <w:divBdr>
                                            <w:top w:val="none" w:sz="0" w:space="0" w:color="auto"/>
                                            <w:left w:val="none" w:sz="0" w:space="0" w:color="auto"/>
                                            <w:bottom w:val="none" w:sz="0" w:space="0" w:color="auto"/>
                                            <w:right w:val="none" w:sz="0" w:space="0" w:color="auto"/>
                                          </w:divBdr>
                                          <w:divsChild>
                                            <w:div w:id="180565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307082">
      <w:bodyDiv w:val="1"/>
      <w:marLeft w:val="0"/>
      <w:marRight w:val="0"/>
      <w:marTop w:val="0"/>
      <w:marBottom w:val="0"/>
      <w:divBdr>
        <w:top w:val="none" w:sz="0" w:space="0" w:color="auto"/>
        <w:left w:val="none" w:sz="0" w:space="0" w:color="auto"/>
        <w:bottom w:val="none" w:sz="0" w:space="0" w:color="auto"/>
        <w:right w:val="none" w:sz="0" w:space="0" w:color="auto"/>
      </w:divBdr>
    </w:div>
    <w:div w:id="443036810">
      <w:bodyDiv w:val="1"/>
      <w:marLeft w:val="0"/>
      <w:marRight w:val="0"/>
      <w:marTop w:val="0"/>
      <w:marBottom w:val="0"/>
      <w:divBdr>
        <w:top w:val="none" w:sz="0" w:space="0" w:color="auto"/>
        <w:left w:val="none" w:sz="0" w:space="0" w:color="auto"/>
        <w:bottom w:val="none" w:sz="0" w:space="0" w:color="auto"/>
        <w:right w:val="none" w:sz="0" w:space="0" w:color="auto"/>
      </w:divBdr>
      <w:divsChild>
        <w:div w:id="1868177206">
          <w:marLeft w:val="0"/>
          <w:marRight w:val="10"/>
          <w:marTop w:val="0"/>
          <w:marBottom w:val="0"/>
          <w:divBdr>
            <w:top w:val="none" w:sz="0" w:space="0" w:color="auto"/>
            <w:left w:val="none" w:sz="0" w:space="0" w:color="auto"/>
            <w:bottom w:val="none" w:sz="0" w:space="0" w:color="auto"/>
            <w:right w:val="none" w:sz="0" w:space="0" w:color="auto"/>
          </w:divBdr>
        </w:div>
        <w:div w:id="1548252210">
          <w:marLeft w:val="0"/>
          <w:marRight w:val="0"/>
          <w:marTop w:val="0"/>
          <w:marBottom w:val="0"/>
          <w:divBdr>
            <w:top w:val="none" w:sz="0" w:space="0" w:color="auto"/>
            <w:left w:val="none" w:sz="0" w:space="0" w:color="auto"/>
            <w:bottom w:val="none" w:sz="0" w:space="0" w:color="auto"/>
            <w:right w:val="none" w:sz="0" w:space="0" w:color="auto"/>
          </w:divBdr>
        </w:div>
        <w:div w:id="1530341184">
          <w:marLeft w:val="0"/>
          <w:marRight w:val="0"/>
          <w:marTop w:val="0"/>
          <w:marBottom w:val="0"/>
          <w:divBdr>
            <w:top w:val="none" w:sz="0" w:space="0" w:color="auto"/>
            <w:left w:val="none" w:sz="0" w:space="0" w:color="auto"/>
            <w:bottom w:val="none" w:sz="0" w:space="0" w:color="auto"/>
            <w:right w:val="none" w:sz="0" w:space="0" w:color="auto"/>
          </w:divBdr>
        </w:div>
        <w:div w:id="1163008423">
          <w:marLeft w:val="0"/>
          <w:marRight w:val="0"/>
          <w:marTop w:val="0"/>
          <w:marBottom w:val="0"/>
          <w:divBdr>
            <w:top w:val="none" w:sz="0" w:space="0" w:color="auto"/>
            <w:left w:val="none" w:sz="0" w:space="0" w:color="auto"/>
            <w:bottom w:val="none" w:sz="0" w:space="0" w:color="auto"/>
            <w:right w:val="none" w:sz="0" w:space="0" w:color="auto"/>
          </w:divBdr>
        </w:div>
      </w:divsChild>
    </w:div>
    <w:div w:id="566427858">
      <w:bodyDiv w:val="1"/>
      <w:marLeft w:val="0"/>
      <w:marRight w:val="0"/>
      <w:marTop w:val="0"/>
      <w:marBottom w:val="0"/>
      <w:divBdr>
        <w:top w:val="none" w:sz="0" w:space="0" w:color="auto"/>
        <w:left w:val="none" w:sz="0" w:space="0" w:color="auto"/>
        <w:bottom w:val="none" w:sz="0" w:space="0" w:color="auto"/>
        <w:right w:val="none" w:sz="0" w:space="0" w:color="auto"/>
      </w:divBdr>
      <w:divsChild>
        <w:div w:id="1640845305">
          <w:marLeft w:val="0"/>
          <w:marRight w:val="0"/>
          <w:marTop w:val="0"/>
          <w:marBottom w:val="0"/>
          <w:divBdr>
            <w:top w:val="none" w:sz="0" w:space="0" w:color="auto"/>
            <w:left w:val="none" w:sz="0" w:space="0" w:color="auto"/>
            <w:bottom w:val="none" w:sz="0" w:space="0" w:color="auto"/>
            <w:right w:val="none" w:sz="0" w:space="0" w:color="auto"/>
          </w:divBdr>
          <w:divsChild>
            <w:div w:id="914047126">
              <w:marLeft w:val="0"/>
              <w:marRight w:val="0"/>
              <w:marTop w:val="0"/>
              <w:marBottom w:val="0"/>
              <w:divBdr>
                <w:top w:val="none" w:sz="0" w:space="0" w:color="auto"/>
                <w:left w:val="none" w:sz="0" w:space="0" w:color="auto"/>
                <w:bottom w:val="none" w:sz="0" w:space="0" w:color="auto"/>
                <w:right w:val="none" w:sz="0" w:space="0" w:color="auto"/>
              </w:divBdr>
              <w:divsChild>
                <w:div w:id="1507282821">
                  <w:marLeft w:val="0"/>
                  <w:marRight w:val="0"/>
                  <w:marTop w:val="0"/>
                  <w:marBottom w:val="0"/>
                  <w:divBdr>
                    <w:top w:val="none" w:sz="0" w:space="0" w:color="auto"/>
                    <w:left w:val="none" w:sz="0" w:space="0" w:color="auto"/>
                    <w:bottom w:val="none" w:sz="0" w:space="0" w:color="auto"/>
                    <w:right w:val="none" w:sz="0" w:space="0" w:color="auto"/>
                  </w:divBdr>
                  <w:divsChild>
                    <w:div w:id="251135229">
                      <w:marLeft w:val="0"/>
                      <w:marRight w:val="0"/>
                      <w:marTop w:val="0"/>
                      <w:marBottom w:val="0"/>
                      <w:divBdr>
                        <w:top w:val="none" w:sz="0" w:space="0" w:color="auto"/>
                        <w:left w:val="none" w:sz="0" w:space="0" w:color="auto"/>
                        <w:bottom w:val="none" w:sz="0" w:space="0" w:color="auto"/>
                        <w:right w:val="none" w:sz="0" w:space="0" w:color="auto"/>
                      </w:divBdr>
                      <w:divsChild>
                        <w:div w:id="2144343549">
                          <w:marLeft w:val="0"/>
                          <w:marRight w:val="0"/>
                          <w:marTop w:val="0"/>
                          <w:marBottom w:val="0"/>
                          <w:divBdr>
                            <w:top w:val="none" w:sz="0" w:space="0" w:color="auto"/>
                            <w:left w:val="none" w:sz="0" w:space="0" w:color="auto"/>
                            <w:bottom w:val="none" w:sz="0" w:space="0" w:color="auto"/>
                            <w:right w:val="none" w:sz="0" w:space="0" w:color="auto"/>
                          </w:divBdr>
                          <w:divsChild>
                            <w:div w:id="674647209">
                              <w:marLeft w:val="0"/>
                              <w:marRight w:val="0"/>
                              <w:marTop w:val="0"/>
                              <w:marBottom w:val="0"/>
                              <w:divBdr>
                                <w:top w:val="none" w:sz="0" w:space="0" w:color="auto"/>
                                <w:left w:val="none" w:sz="0" w:space="0" w:color="auto"/>
                                <w:bottom w:val="none" w:sz="0" w:space="0" w:color="auto"/>
                                <w:right w:val="none" w:sz="0" w:space="0" w:color="auto"/>
                              </w:divBdr>
                              <w:divsChild>
                                <w:div w:id="1301643144">
                                  <w:marLeft w:val="0"/>
                                  <w:marRight w:val="0"/>
                                  <w:marTop w:val="0"/>
                                  <w:marBottom w:val="0"/>
                                  <w:divBdr>
                                    <w:top w:val="none" w:sz="0" w:space="0" w:color="auto"/>
                                    <w:left w:val="none" w:sz="0" w:space="0" w:color="auto"/>
                                    <w:bottom w:val="none" w:sz="0" w:space="0" w:color="auto"/>
                                    <w:right w:val="none" w:sz="0" w:space="0" w:color="auto"/>
                                  </w:divBdr>
                                  <w:divsChild>
                                    <w:div w:id="1720012033">
                                      <w:marLeft w:val="0"/>
                                      <w:marRight w:val="0"/>
                                      <w:marTop w:val="0"/>
                                      <w:marBottom w:val="0"/>
                                      <w:divBdr>
                                        <w:top w:val="none" w:sz="0" w:space="0" w:color="auto"/>
                                        <w:left w:val="none" w:sz="0" w:space="0" w:color="auto"/>
                                        <w:bottom w:val="none" w:sz="0" w:space="0" w:color="auto"/>
                                        <w:right w:val="none" w:sz="0" w:space="0" w:color="auto"/>
                                      </w:divBdr>
                                      <w:divsChild>
                                        <w:div w:id="553350382">
                                          <w:marLeft w:val="0"/>
                                          <w:marRight w:val="0"/>
                                          <w:marTop w:val="0"/>
                                          <w:marBottom w:val="0"/>
                                          <w:divBdr>
                                            <w:top w:val="none" w:sz="0" w:space="0" w:color="auto"/>
                                            <w:left w:val="none" w:sz="0" w:space="0" w:color="auto"/>
                                            <w:bottom w:val="none" w:sz="0" w:space="0" w:color="auto"/>
                                            <w:right w:val="none" w:sz="0" w:space="0" w:color="auto"/>
                                          </w:divBdr>
                                          <w:divsChild>
                                            <w:div w:id="1317806863">
                                              <w:marLeft w:val="0"/>
                                              <w:marRight w:val="0"/>
                                              <w:marTop w:val="0"/>
                                              <w:marBottom w:val="0"/>
                                              <w:divBdr>
                                                <w:top w:val="none" w:sz="0" w:space="0" w:color="auto"/>
                                                <w:left w:val="none" w:sz="0" w:space="0" w:color="auto"/>
                                                <w:bottom w:val="none" w:sz="0" w:space="0" w:color="auto"/>
                                                <w:right w:val="none" w:sz="0" w:space="0" w:color="auto"/>
                                              </w:divBdr>
                                              <w:divsChild>
                                                <w:div w:id="1618760161">
                                                  <w:marLeft w:val="0"/>
                                                  <w:marRight w:val="-70"/>
                                                  <w:marTop w:val="0"/>
                                                  <w:marBottom w:val="0"/>
                                                  <w:divBdr>
                                                    <w:top w:val="none" w:sz="0" w:space="0" w:color="auto"/>
                                                    <w:left w:val="none" w:sz="0" w:space="0" w:color="auto"/>
                                                    <w:bottom w:val="none" w:sz="0" w:space="0" w:color="auto"/>
                                                    <w:right w:val="none" w:sz="0" w:space="0" w:color="auto"/>
                                                  </w:divBdr>
                                                  <w:divsChild>
                                                    <w:div w:id="1320112383">
                                                      <w:marLeft w:val="0"/>
                                                      <w:marRight w:val="0"/>
                                                      <w:marTop w:val="0"/>
                                                      <w:marBottom w:val="0"/>
                                                      <w:divBdr>
                                                        <w:top w:val="none" w:sz="0" w:space="0" w:color="auto"/>
                                                        <w:left w:val="none" w:sz="0" w:space="0" w:color="auto"/>
                                                        <w:bottom w:val="none" w:sz="0" w:space="0" w:color="auto"/>
                                                        <w:right w:val="none" w:sz="0" w:space="0" w:color="auto"/>
                                                      </w:divBdr>
                                                      <w:divsChild>
                                                        <w:div w:id="7973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986621">
                                              <w:marLeft w:val="0"/>
                                              <w:marRight w:val="0"/>
                                              <w:marTop w:val="0"/>
                                              <w:marBottom w:val="0"/>
                                              <w:divBdr>
                                                <w:top w:val="none" w:sz="0" w:space="0" w:color="auto"/>
                                                <w:left w:val="none" w:sz="0" w:space="0" w:color="auto"/>
                                                <w:bottom w:val="none" w:sz="0" w:space="0" w:color="auto"/>
                                                <w:right w:val="none" w:sz="0" w:space="0" w:color="auto"/>
                                              </w:divBdr>
                                            </w:div>
                                            <w:div w:id="2091273726">
                                              <w:marLeft w:val="0"/>
                                              <w:marRight w:val="0"/>
                                              <w:marTop w:val="0"/>
                                              <w:marBottom w:val="0"/>
                                              <w:divBdr>
                                                <w:top w:val="none" w:sz="0" w:space="0" w:color="auto"/>
                                                <w:left w:val="none" w:sz="0" w:space="0" w:color="auto"/>
                                                <w:bottom w:val="none" w:sz="0" w:space="0" w:color="auto"/>
                                                <w:right w:val="none" w:sz="0" w:space="0" w:color="auto"/>
                                              </w:divBdr>
                                              <w:divsChild>
                                                <w:div w:id="852501246">
                                                  <w:marLeft w:val="0"/>
                                                  <w:marRight w:val="0"/>
                                                  <w:marTop w:val="0"/>
                                                  <w:marBottom w:val="0"/>
                                                  <w:divBdr>
                                                    <w:top w:val="none" w:sz="0" w:space="0" w:color="auto"/>
                                                    <w:left w:val="none" w:sz="0" w:space="0" w:color="auto"/>
                                                    <w:bottom w:val="none" w:sz="0" w:space="0" w:color="auto"/>
                                                    <w:right w:val="none" w:sz="0" w:space="0" w:color="auto"/>
                                                  </w:divBdr>
                                                </w:div>
                                              </w:divsChild>
                                            </w:div>
                                            <w:div w:id="409084904">
                                              <w:marLeft w:val="0"/>
                                              <w:marRight w:val="0"/>
                                              <w:marTop w:val="0"/>
                                              <w:marBottom w:val="0"/>
                                              <w:divBdr>
                                                <w:top w:val="none" w:sz="0" w:space="0" w:color="auto"/>
                                                <w:left w:val="none" w:sz="0" w:space="0" w:color="auto"/>
                                                <w:bottom w:val="none" w:sz="0" w:space="0" w:color="auto"/>
                                                <w:right w:val="none" w:sz="0" w:space="0" w:color="auto"/>
                                              </w:divBdr>
                                              <w:divsChild>
                                                <w:div w:id="928201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1949880">
                                              <w:marLeft w:val="0"/>
                                              <w:marRight w:val="0"/>
                                              <w:marTop w:val="0"/>
                                              <w:marBottom w:val="0"/>
                                              <w:divBdr>
                                                <w:top w:val="none" w:sz="0" w:space="0" w:color="auto"/>
                                                <w:left w:val="none" w:sz="0" w:space="0" w:color="auto"/>
                                                <w:bottom w:val="none" w:sz="0" w:space="0" w:color="auto"/>
                                                <w:right w:val="none" w:sz="0" w:space="0" w:color="auto"/>
                                              </w:divBdr>
                                            </w:div>
                                            <w:div w:id="1259093877">
                                              <w:marLeft w:val="0"/>
                                              <w:marRight w:val="0"/>
                                              <w:marTop w:val="0"/>
                                              <w:marBottom w:val="0"/>
                                              <w:divBdr>
                                                <w:top w:val="none" w:sz="0" w:space="0" w:color="auto"/>
                                                <w:left w:val="none" w:sz="0" w:space="0" w:color="auto"/>
                                                <w:bottom w:val="none" w:sz="0" w:space="0" w:color="auto"/>
                                                <w:right w:val="none" w:sz="0" w:space="0" w:color="auto"/>
                                              </w:divBdr>
                                              <w:divsChild>
                                                <w:div w:id="1885943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300134">
                                              <w:marLeft w:val="0"/>
                                              <w:marRight w:val="0"/>
                                              <w:marTop w:val="0"/>
                                              <w:marBottom w:val="0"/>
                                              <w:divBdr>
                                                <w:top w:val="none" w:sz="0" w:space="0" w:color="auto"/>
                                                <w:left w:val="none" w:sz="0" w:space="0" w:color="auto"/>
                                                <w:bottom w:val="none" w:sz="0" w:space="0" w:color="auto"/>
                                                <w:right w:val="none" w:sz="0" w:space="0" w:color="auto"/>
                                              </w:divBdr>
                                            </w:div>
                                            <w:div w:id="418675394">
                                              <w:marLeft w:val="0"/>
                                              <w:marRight w:val="0"/>
                                              <w:marTop w:val="0"/>
                                              <w:marBottom w:val="0"/>
                                              <w:divBdr>
                                                <w:top w:val="none" w:sz="0" w:space="0" w:color="auto"/>
                                                <w:left w:val="none" w:sz="0" w:space="0" w:color="auto"/>
                                                <w:bottom w:val="none" w:sz="0" w:space="0" w:color="auto"/>
                                                <w:right w:val="none" w:sz="0" w:space="0" w:color="auto"/>
                                              </w:divBdr>
                                            </w:div>
                                            <w:div w:id="872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uk/url?sa=i&amp;source=images&amp;cd=&amp;cad=rja&amp;docid=KMyveqs-OkkXwM&amp;tbnid=7CTdm0jlK3NTKM:&amp;ved=&amp;url=http://www.thegoodwebguide.co.uk/lifestyle/shopping/guest-edits/charlie-bigham-favourite-websites/13341&amp;ei=rGByUt3ZGfXasAT-hYHoDA&amp;psig=AFQjCNEwmuPOAZi5_llG63hOAjVrVs-_pQ&amp;ust=1383313964468195"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1530</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Tmlos</dc:creator>
  <cp:keywords/>
  <dc:description/>
  <cp:lastModifiedBy>teacher</cp:lastModifiedBy>
  <cp:revision>2</cp:revision>
  <dcterms:created xsi:type="dcterms:W3CDTF">2015-10-21T05:38:00Z</dcterms:created>
  <dcterms:modified xsi:type="dcterms:W3CDTF">2015-10-21T05:38:00Z</dcterms:modified>
</cp:coreProperties>
</file>